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3CA59" w14:textId="6CFACF6B" w:rsidR="0076229D" w:rsidRPr="00310A22" w:rsidRDefault="00D67A6D" w:rsidP="00310A22">
      <w:pPr>
        <w:jc w:val="both"/>
        <w:rPr>
          <w:rFonts w:ascii="Open Sans" w:hAnsi="Open Sans" w:cs="Open Sans"/>
        </w:rPr>
      </w:pPr>
      <w:r w:rsidRPr="00310A22">
        <w:rPr>
          <w:rFonts w:ascii="Open Sans" w:hAnsi="Open Sans" w:cs="Open Sans"/>
        </w:rPr>
        <w:t>Dalla</w:t>
      </w:r>
      <w:r w:rsidR="00A235D7" w:rsidRPr="00310A22">
        <w:rPr>
          <w:rFonts w:ascii="Open Sans" w:hAnsi="Open Sans" w:cs="Open Sans"/>
        </w:rPr>
        <w:t>s</w:t>
      </w:r>
      <w:r w:rsidRPr="00310A22">
        <w:rPr>
          <w:rFonts w:ascii="Open Sans" w:hAnsi="Open Sans" w:cs="Open Sans"/>
        </w:rPr>
        <w:t xml:space="preserve"> Jenkins’ decision not to go all Hollywood, all glitz and glam, all high tech</w:t>
      </w:r>
      <w:r w:rsidR="00A235D7" w:rsidRPr="00310A22">
        <w:rPr>
          <w:rFonts w:ascii="Open Sans" w:hAnsi="Open Sans" w:cs="Open Sans"/>
        </w:rPr>
        <w:t xml:space="preserve"> and sparkly in the depiction of Jesus.</w:t>
      </w:r>
      <w:r w:rsidR="005621FD" w:rsidRPr="00310A22">
        <w:rPr>
          <w:rFonts w:ascii="Open Sans" w:hAnsi="Open Sans" w:cs="Open Sans"/>
        </w:rPr>
        <w:t xml:space="preserve"> </w:t>
      </w:r>
      <w:r w:rsidR="000D0FA3" w:rsidRPr="00310A22">
        <w:rPr>
          <w:rFonts w:ascii="Open Sans" w:hAnsi="Open Sans" w:cs="Open Sans"/>
        </w:rPr>
        <w:t xml:space="preserve">It is all too easy for us to get lost in the hype and to miss out on the true </w:t>
      </w:r>
      <w:r w:rsidR="00450232" w:rsidRPr="00310A22">
        <w:rPr>
          <w:rFonts w:ascii="Open Sans" w:hAnsi="Open Sans" w:cs="Open Sans"/>
        </w:rPr>
        <w:t xml:space="preserve">meaning of the </w:t>
      </w:r>
      <w:r w:rsidR="000D0FA3" w:rsidRPr="00310A22">
        <w:rPr>
          <w:rFonts w:ascii="Open Sans" w:hAnsi="Open Sans" w:cs="Open Sans"/>
        </w:rPr>
        <w:t>message.</w:t>
      </w:r>
    </w:p>
    <w:p w14:paraId="215207D5" w14:textId="77777777" w:rsidR="0076229D" w:rsidRPr="0017057C" w:rsidRDefault="0076229D" w:rsidP="00310A22">
      <w:pPr>
        <w:jc w:val="both"/>
        <w:rPr>
          <w:rFonts w:ascii="Open Sans" w:hAnsi="Open Sans" w:cs="Open Sans"/>
          <w:sz w:val="12"/>
          <w:szCs w:val="12"/>
        </w:rPr>
      </w:pPr>
    </w:p>
    <w:p w14:paraId="2ABBF0D5" w14:textId="3266D363" w:rsidR="00D6768E" w:rsidRPr="00310A22" w:rsidRDefault="00A063A9" w:rsidP="00310A22">
      <w:pPr>
        <w:jc w:val="both"/>
        <w:rPr>
          <w:rFonts w:ascii="Open Sans" w:hAnsi="Open Sans" w:cs="Open Sans"/>
        </w:rPr>
      </w:pPr>
      <w:r w:rsidRPr="00310A22">
        <w:rPr>
          <w:rFonts w:ascii="Open Sans" w:hAnsi="Open Sans" w:cs="Open Sans"/>
        </w:rPr>
        <w:t>To</w:t>
      </w:r>
      <w:r w:rsidR="00D6768E" w:rsidRPr="00310A22">
        <w:rPr>
          <w:rFonts w:ascii="Open Sans" w:hAnsi="Open Sans" w:cs="Open Sans"/>
        </w:rPr>
        <w:t xml:space="preserve"> that point, </w:t>
      </w:r>
      <w:r w:rsidR="008C0BA6" w:rsidRPr="00310A22">
        <w:rPr>
          <w:rFonts w:ascii="Open Sans" w:hAnsi="Open Sans" w:cs="Open Sans"/>
        </w:rPr>
        <w:t>further</w:t>
      </w:r>
      <w:r w:rsidR="00D6768E" w:rsidRPr="00310A22">
        <w:rPr>
          <w:rFonts w:ascii="Open Sans" w:hAnsi="Open Sans" w:cs="Open Sans"/>
        </w:rPr>
        <w:t xml:space="preserve"> reading suggests that the three disciples</w:t>
      </w:r>
      <w:r w:rsidR="00A13E51" w:rsidRPr="00310A22">
        <w:rPr>
          <w:rFonts w:ascii="Open Sans" w:hAnsi="Open Sans" w:cs="Open Sans"/>
        </w:rPr>
        <w:t>, overawed by the</w:t>
      </w:r>
      <w:r w:rsidR="00CC2D50" w:rsidRPr="00310A22">
        <w:rPr>
          <w:rFonts w:ascii="Open Sans" w:hAnsi="Open Sans" w:cs="Open Sans"/>
        </w:rPr>
        <w:t xml:space="preserve"> transcendence of the Transfiguration,</w:t>
      </w:r>
      <w:r w:rsidR="008B761E" w:rsidRPr="00310A22">
        <w:rPr>
          <w:rFonts w:ascii="Open Sans" w:hAnsi="Open Sans" w:cs="Open Sans"/>
        </w:rPr>
        <w:t xml:space="preserve"> </w:t>
      </w:r>
      <w:r w:rsidR="00D6768E" w:rsidRPr="00310A22">
        <w:rPr>
          <w:rFonts w:ascii="Open Sans" w:hAnsi="Open Sans" w:cs="Open Sans"/>
          <w:i/>
          <w:iCs/>
        </w:rPr>
        <w:t>were</w:t>
      </w:r>
      <w:r w:rsidR="008B761E" w:rsidRPr="00310A22">
        <w:rPr>
          <w:rFonts w:ascii="Open Sans" w:hAnsi="Open Sans" w:cs="Open Sans"/>
          <w:i/>
          <w:iCs/>
        </w:rPr>
        <w:t xml:space="preserve"> not</w:t>
      </w:r>
      <w:r w:rsidR="00DD33ED" w:rsidRPr="00310A22">
        <w:rPr>
          <w:rFonts w:ascii="Open Sans" w:hAnsi="Open Sans" w:cs="Open Sans"/>
        </w:rPr>
        <w:t xml:space="preserve"> </w:t>
      </w:r>
      <w:r w:rsidR="007B658E" w:rsidRPr="00310A22">
        <w:rPr>
          <w:rFonts w:ascii="Open Sans" w:hAnsi="Open Sans" w:cs="Open Sans"/>
          <w:i/>
          <w:iCs/>
        </w:rPr>
        <w:t xml:space="preserve">profoundly </w:t>
      </w:r>
      <w:r w:rsidR="00D6768E" w:rsidRPr="00310A22">
        <w:rPr>
          <w:rFonts w:ascii="Open Sans" w:hAnsi="Open Sans" w:cs="Open Sans"/>
          <w:i/>
          <w:iCs/>
        </w:rPr>
        <w:t>changed</w:t>
      </w:r>
      <w:r w:rsidR="00D6768E" w:rsidRPr="00310A22">
        <w:rPr>
          <w:rFonts w:ascii="Open Sans" w:hAnsi="Open Sans" w:cs="Open Sans"/>
        </w:rPr>
        <w:t xml:space="preserve"> by witnessing the </w:t>
      </w:r>
      <w:r w:rsidR="00FE65C2" w:rsidRPr="00310A22">
        <w:rPr>
          <w:rFonts w:ascii="Open Sans" w:hAnsi="Open Sans" w:cs="Open Sans"/>
        </w:rPr>
        <w:t>T</w:t>
      </w:r>
      <w:r w:rsidR="00D6768E" w:rsidRPr="00310A22">
        <w:rPr>
          <w:rFonts w:ascii="Open Sans" w:hAnsi="Open Sans" w:cs="Open Sans"/>
        </w:rPr>
        <w:t xml:space="preserve">ransfiguration. </w:t>
      </w:r>
      <w:r w:rsidR="000B5A81" w:rsidRPr="00310A22">
        <w:rPr>
          <w:rFonts w:ascii="Open Sans" w:hAnsi="Open Sans" w:cs="Open Sans"/>
        </w:rPr>
        <w:t xml:space="preserve">They </w:t>
      </w:r>
      <w:r w:rsidR="00FE65C2" w:rsidRPr="00310A22">
        <w:rPr>
          <w:rFonts w:ascii="Open Sans" w:hAnsi="Open Sans" w:cs="Open Sans"/>
        </w:rPr>
        <w:t xml:space="preserve">still </w:t>
      </w:r>
      <w:r w:rsidR="000B5A81" w:rsidRPr="00310A22">
        <w:rPr>
          <w:rFonts w:ascii="Open Sans" w:hAnsi="Open Sans" w:cs="Open Sans"/>
        </w:rPr>
        <w:t xml:space="preserve">did not fully grasp the </w:t>
      </w:r>
      <w:r w:rsidR="00D208CD" w:rsidRPr="00310A22">
        <w:rPr>
          <w:rFonts w:ascii="Open Sans" w:hAnsi="Open Sans" w:cs="Open Sans"/>
        </w:rPr>
        <w:t>divine nature</w:t>
      </w:r>
      <w:r w:rsidR="000B5A81" w:rsidRPr="00310A22">
        <w:rPr>
          <w:rFonts w:ascii="Open Sans" w:hAnsi="Open Sans" w:cs="Open Sans"/>
        </w:rPr>
        <w:t xml:space="preserve"> of Jesus or his role </w:t>
      </w:r>
      <w:r w:rsidR="00E463DE" w:rsidRPr="00310A22">
        <w:rPr>
          <w:rFonts w:ascii="Open Sans" w:hAnsi="Open Sans" w:cs="Open Sans"/>
        </w:rPr>
        <w:t>in the redemption of humankind</w:t>
      </w:r>
      <w:r w:rsidR="000B5A81" w:rsidRPr="00310A22">
        <w:rPr>
          <w:rFonts w:ascii="Open Sans" w:hAnsi="Open Sans" w:cs="Open Sans"/>
        </w:rPr>
        <w:t xml:space="preserve">. </w:t>
      </w:r>
      <w:r w:rsidR="00AE63BA" w:rsidRPr="00310A22">
        <w:rPr>
          <w:rFonts w:ascii="Open Sans" w:hAnsi="Open Sans" w:cs="Open Sans"/>
        </w:rPr>
        <w:t>For remember, i</w:t>
      </w:r>
      <w:r w:rsidR="00D6768E" w:rsidRPr="00310A22">
        <w:rPr>
          <w:rFonts w:ascii="Open Sans" w:hAnsi="Open Sans" w:cs="Open Sans"/>
        </w:rPr>
        <w:t>t is</w:t>
      </w:r>
      <w:r w:rsidR="004840B1" w:rsidRPr="00310A22">
        <w:rPr>
          <w:rFonts w:ascii="Open Sans" w:hAnsi="Open Sans" w:cs="Open Sans"/>
        </w:rPr>
        <w:t xml:space="preserve"> </w:t>
      </w:r>
      <w:r w:rsidR="00D6768E" w:rsidRPr="00310A22">
        <w:rPr>
          <w:rFonts w:ascii="Open Sans" w:hAnsi="Open Sans" w:cs="Open Sans"/>
          <w:i/>
          <w:iCs/>
        </w:rPr>
        <w:t>after</w:t>
      </w:r>
      <w:r w:rsidR="004840B1" w:rsidRPr="00310A22">
        <w:rPr>
          <w:rFonts w:ascii="Open Sans" w:hAnsi="Open Sans" w:cs="Open Sans"/>
        </w:rPr>
        <w:t xml:space="preserve"> </w:t>
      </w:r>
      <w:r w:rsidR="00D6768E" w:rsidRPr="00310A22">
        <w:rPr>
          <w:rFonts w:ascii="Open Sans" w:hAnsi="Open Sans" w:cs="Open Sans"/>
        </w:rPr>
        <w:t xml:space="preserve">the transfiguration that James and John ask Jesus to be seated on his right and left when </w:t>
      </w:r>
      <w:r w:rsidR="00CB46B6" w:rsidRPr="00310A22">
        <w:rPr>
          <w:rFonts w:ascii="Open Sans" w:hAnsi="Open Sans" w:cs="Open Sans"/>
        </w:rPr>
        <w:t>Jesus</w:t>
      </w:r>
      <w:r w:rsidR="00D6768E" w:rsidRPr="00310A22">
        <w:rPr>
          <w:rFonts w:ascii="Open Sans" w:hAnsi="Open Sans" w:cs="Open Sans"/>
        </w:rPr>
        <w:t xml:space="preserve"> comes into his glory, sho</w:t>
      </w:r>
      <w:r w:rsidR="00465616" w:rsidRPr="00310A22">
        <w:rPr>
          <w:rFonts w:ascii="Open Sans" w:hAnsi="Open Sans" w:cs="Open Sans"/>
        </w:rPr>
        <w:t>wing</w:t>
      </w:r>
      <w:r w:rsidR="00D6768E" w:rsidRPr="00310A22">
        <w:rPr>
          <w:rFonts w:ascii="Open Sans" w:hAnsi="Open Sans" w:cs="Open Sans"/>
        </w:rPr>
        <w:t xml:space="preserve"> how they misunderstood </w:t>
      </w:r>
      <w:r w:rsidR="00D66753" w:rsidRPr="00310A22">
        <w:rPr>
          <w:rFonts w:ascii="Open Sans" w:hAnsi="Open Sans" w:cs="Open Sans"/>
        </w:rPr>
        <w:t xml:space="preserve">the nature of </w:t>
      </w:r>
      <w:r w:rsidR="00BB6312" w:rsidRPr="00310A22">
        <w:rPr>
          <w:rFonts w:ascii="Open Sans" w:hAnsi="Open Sans" w:cs="Open Sans"/>
        </w:rPr>
        <w:t>Jesus’</w:t>
      </w:r>
      <w:r w:rsidR="00D66753" w:rsidRPr="00310A22">
        <w:rPr>
          <w:rFonts w:ascii="Open Sans" w:hAnsi="Open Sans" w:cs="Open Sans"/>
        </w:rPr>
        <w:t xml:space="preserve"> kingdom</w:t>
      </w:r>
      <w:r w:rsidR="00EA2AAA" w:rsidRPr="00310A22">
        <w:rPr>
          <w:rFonts w:ascii="Open Sans" w:hAnsi="Open Sans" w:cs="Open Sans"/>
        </w:rPr>
        <w:t xml:space="preserve"> </w:t>
      </w:r>
      <w:r w:rsidR="00D6768E" w:rsidRPr="00310A22">
        <w:rPr>
          <w:rFonts w:ascii="Open Sans" w:hAnsi="Open Sans" w:cs="Open Sans"/>
        </w:rPr>
        <w:t>(Mark 10:35-45). It is</w:t>
      </w:r>
      <w:r w:rsidR="00DC008F" w:rsidRPr="00310A22">
        <w:rPr>
          <w:rFonts w:ascii="Open Sans" w:hAnsi="Open Sans" w:cs="Open Sans"/>
        </w:rPr>
        <w:t xml:space="preserve"> </w:t>
      </w:r>
      <w:r w:rsidR="00D6768E" w:rsidRPr="00310A22">
        <w:rPr>
          <w:rFonts w:ascii="Open Sans" w:hAnsi="Open Sans" w:cs="Open Sans"/>
          <w:i/>
          <w:iCs/>
        </w:rPr>
        <w:t>after</w:t>
      </w:r>
      <w:r w:rsidR="00DC008F" w:rsidRPr="00310A22">
        <w:rPr>
          <w:rFonts w:ascii="Open Sans" w:hAnsi="Open Sans" w:cs="Open Sans"/>
        </w:rPr>
        <w:t xml:space="preserve"> </w:t>
      </w:r>
      <w:r w:rsidR="00D6768E" w:rsidRPr="00310A22">
        <w:rPr>
          <w:rFonts w:ascii="Open Sans" w:hAnsi="Open Sans" w:cs="Open Sans"/>
        </w:rPr>
        <w:t>the transfiguration that Peter denies Jesus three times (Luke 22:54-62)</w:t>
      </w:r>
      <w:r w:rsidR="00CB46B6" w:rsidRPr="00310A22">
        <w:rPr>
          <w:rFonts w:ascii="Open Sans" w:hAnsi="Open Sans" w:cs="Open Sans"/>
        </w:rPr>
        <w:t>, a</w:t>
      </w:r>
      <w:r w:rsidR="00322657" w:rsidRPr="00310A22">
        <w:rPr>
          <w:rFonts w:ascii="Open Sans" w:hAnsi="Open Sans" w:cs="Open Sans"/>
        </w:rPr>
        <w:t xml:space="preserve"> </w:t>
      </w:r>
      <w:r w:rsidR="008A6A27" w:rsidRPr="00310A22">
        <w:rPr>
          <w:rFonts w:ascii="Open Sans" w:hAnsi="Open Sans" w:cs="Open Sans"/>
        </w:rPr>
        <w:t>self-preservation</w:t>
      </w:r>
      <w:r w:rsidR="00823F4C" w:rsidRPr="00310A22">
        <w:rPr>
          <w:rFonts w:ascii="Open Sans" w:hAnsi="Open Sans" w:cs="Open Sans"/>
        </w:rPr>
        <w:t xml:space="preserve"> response</w:t>
      </w:r>
      <w:r w:rsidR="00BC3126" w:rsidRPr="00310A22">
        <w:rPr>
          <w:rFonts w:ascii="Open Sans" w:hAnsi="Open Sans" w:cs="Open Sans"/>
        </w:rPr>
        <w:t xml:space="preserve"> </w:t>
      </w:r>
      <w:r w:rsidR="00EA2AAA" w:rsidRPr="00310A22">
        <w:rPr>
          <w:rFonts w:ascii="Open Sans" w:hAnsi="Open Sans" w:cs="Open Sans"/>
        </w:rPr>
        <w:t>based in</w:t>
      </w:r>
      <w:r w:rsidR="00BC3126" w:rsidRPr="00310A22">
        <w:rPr>
          <w:rFonts w:ascii="Open Sans" w:hAnsi="Open Sans" w:cs="Open Sans"/>
        </w:rPr>
        <w:t xml:space="preserve"> Peter</w:t>
      </w:r>
      <w:r w:rsidR="00EA2AAA" w:rsidRPr="00310A22">
        <w:rPr>
          <w:rFonts w:ascii="Open Sans" w:hAnsi="Open Sans" w:cs="Open Sans"/>
        </w:rPr>
        <w:t>’s fear that Jesus would not be able to complete what he set out to do</w:t>
      </w:r>
      <w:r w:rsidR="00D6768E" w:rsidRPr="00310A22">
        <w:rPr>
          <w:rFonts w:ascii="Open Sans" w:hAnsi="Open Sans" w:cs="Open Sans"/>
        </w:rPr>
        <w:t xml:space="preserve">. </w:t>
      </w:r>
      <w:r w:rsidR="003658DD" w:rsidRPr="00310A22">
        <w:rPr>
          <w:rFonts w:ascii="Open Sans" w:hAnsi="Open Sans" w:cs="Open Sans"/>
        </w:rPr>
        <w:t>Witnessing the transforming light of the Transfiguration did not fundamentally chang</w:t>
      </w:r>
      <w:r w:rsidR="00E5097D" w:rsidRPr="00310A22">
        <w:rPr>
          <w:rFonts w:ascii="Open Sans" w:hAnsi="Open Sans" w:cs="Open Sans"/>
        </w:rPr>
        <w:t xml:space="preserve">e </w:t>
      </w:r>
      <w:r w:rsidR="003658DD" w:rsidRPr="00310A22">
        <w:rPr>
          <w:rFonts w:ascii="Open Sans" w:hAnsi="Open Sans" w:cs="Open Sans"/>
        </w:rPr>
        <w:t>the disciples’</w:t>
      </w:r>
      <w:r w:rsidR="00E5097D" w:rsidRPr="00310A22">
        <w:rPr>
          <w:rFonts w:ascii="Open Sans" w:hAnsi="Open Sans" w:cs="Open Sans"/>
        </w:rPr>
        <w:t xml:space="preserve"> faith in Jesus. </w:t>
      </w:r>
    </w:p>
    <w:p w14:paraId="5402C86B" w14:textId="77777777" w:rsidR="0017057C" w:rsidRPr="0017057C" w:rsidRDefault="0017057C" w:rsidP="0017057C">
      <w:pPr>
        <w:jc w:val="both"/>
        <w:rPr>
          <w:rFonts w:ascii="Open Sans" w:hAnsi="Open Sans" w:cs="Open Sans"/>
          <w:sz w:val="12"/>
          <w:szCs w:val="12"/>
        </w:rPr>
      </w:pPr>
    </w:p>
    <w:p w14:paraId="38488BEF" w14:textId="1B9BF03A" w:rsidR="00577779" w:rsidRPr="00310A22" w:rsidRDefault="00504AE8" w:rsidP="00310A22">
      <w:pPr>
        <w:jc w:val="both"/>
        <w:rPr>
          <w:rFonts w:ascii="Open Sans" w:hAnsi="Open Sans" w:cs="Open Sans"/>
        </w:rPr>
      </w:pPr>
      <w:r w:rsidRPr="00310A22">
        <w:rPr>
          <w:rFonts w:ascii="Open Sans" w:hAnsi="Open Sans" w:cs="Open Sans"/>
        </w:rPr>
        <w:t xml:space="preserve">Peter’s proposal to set up three </w:t>
      </w:r>
      <w:r w:rsidR="00804541" w:rsidRPr="00310A22">
        <w:rPr>
          <w:rFonts w:ascii="Open Sans" w:hAnsi="Open Sans" w:cs="Open Sans"/>
        </w:rPr>
        <w:t>shelters</w:t>
      </w:r>
      <w:r w:rsidRPr="00310A22">
        <w:rPr>
          <w:rFonts w:ascii="Open Sans" w:hAnsi="Open Sans" w:cs="Open Sans"/>
        </w:rPr>
        <w:t>, one each for Elijah, Moses</w:t>
      </w:r>
      <w:r w:rsidR="00804541" w:rsidRPr="00310A22">
        <w:rPr>
          <w:rFonts w:ascii="Open Sans" w:hAnsi="Open Sans" w:cs="Open Sans"/>
        </w:rPr>
        <w:t>,</w:t>
      </w:r>
      <w:r w:rsidRPr="00310A22">
        <w:rPr>
          <w:rFonts w:ascii="Open Sans" w:hAnsi="Open Sans" w:cs="Open Sans"/>
        </w:rPr>
        <w:t xml:space="preserve"> and Jesus, and to stay on the mountaintop reveals Peter’s </w:t>
      </w:r>
      <w:r w:rsidR="00C83810" w:rsidRPr="00310A22">
        <w:rPr>
          <w:rFonts w:ascii="Open Sans" w:hAnsi="Open Sans" w:cs="Open Sans"/>
        </w:rPr>
        <w:t>desire</w:t>
      </w:r>
      <w:r w:rsidRPr="00310A22">
        <w:rPr>
          <w:rFonts w:ascii="Open Sans" w:hAnsi="Open Sans" w:cs="Open Sans"/>
        </w:rPr>
        <w:t xml:space="preserve"> to stop time and live in the radiance of that moment. </w:t>
      </w:r>
      <w:r w:rsidR="00E061F4" w:rsidRPr="00310A22">
        <w:rPr>
          <w:rFonts w:ascii="Open Sans" w:hAnsi="Open Sans" w:cs="Open Sans"/>
        </w:rPr>
        <w:t xml:space="preserve">Peter misses the </w:t>
      </w:r>
      <w:r w:rsidR="007702EB" w:rsidRPr="00310A22">
        <w:rPr>
          <w:rFonts w:ascii="Open Sans" w:hAnsi="Open Sans" w:cs="Open Sans"/>
        </w:rPr>
        <w:t>true</w:t>
      </w:r>
      <w:r w:rsidR="00E53AB7" w:rsidRPr="00310A22">
        <w:rPr>
          <w:rFonts w:ascii="Open Sans" w:hAnsi="Open Sans" w:cs="Open Sans"/>
        </w:rPr>
        <w:t xml:space="preserve"> </w:t>
      </w:r>
      <w:r w:rsidR="00E061F4" w:rsidRPr="00310A22">
        <w:rPr>
          <w:rFonts w:ascii="Open Sans" w:hAnsi="Open Sans" w:cs="Open Sans"/>
        </w:rPr>
        <w:t xml:space="preserve">meaning of </w:t>
      </w:r>
      <w:r w:rsidRPr="00310A22">
        <w:rPr>
          <w:rFonts w:ascii="Open Sans" w:hAnsi="Open Sans" w:cs="Open Sans"/>
        </w:rPr>
        <w:t xml:space="preserve">being a follower of Jesus. </w:t>
      </w:r>
      <w:r w:rsidR="00827BD5" w:rsidRPr="00310A22">
        <w:rPr>
          <w:rFonts w:ascii="Open Sans" w:hAnsi="Open Sans" w:cs="Open Sans"/>
        </w:rPr>
        <w:t xml:space="preserve">Discipleship means leaving the </w:t>
      </w:r>
      <w:r w:rsidR="00A63FBE" w:rsidRPr="00310A22">
        <w:rPr>
          <w:rFonts w:ascii="Open Sans" w:hAnsi="Open Sans" w:cs="Open Sans"/>
        </w:rPr>
        <w:t xml:space="preserve">glory of the </w:t>
      </w:r>
      <w:r w:rsidR="00827BD5" w:rsidRPr="00310A22">
        <w:rPr>
          <w:rFonts w:ascii="Open Sans" w:hAnsi="Open Sans" w:cs="Open Sans"/>
        </w:rPr>
        <w:t xml:space="preserve">mountaintop and heading </w:t>
      </w:r>
      <w:r w:rsidR="009F4950" w:rsidRPr="00310A22">
        <w:rPr>
          <w:rFonts w:ascii="Open Sans" w:hAnsi="Open Sans" w:cs="Open Sans"/>
        </w:rPr>
        <w:t>down</w:t>
      </w:r>
      <w:r w:rsidR="00827BD5" w:rsidRPr="00310A22">
        <w:rPr>
          <w:rFonts w:ascii="Open Sans" w:hAnsi="Open Sans" w:cs="Open Sans"/>
        </w:rPr>
        <w:t xml:space="preserve"> into the valley of the shadow of death. </w:t>
      </w:r>
      <w:r w:rsidRPr="00310A22">
        <w:rPr>
          <w:rFonts w:ascii="Open Sans" w:hAnsi="Open Sans" w:cs="Open Sans"/>
        </w:rPr>
        <w:t>Discipleship means moving forward</w:t>
      </w:r>
      <w:r w:rsidR="00827BD5" w:rsidRPr="00310A22">
        <w:rPr>
          <w:rFonts w:ascii="Open Sans" w:hAnsi="Open Sans" w:cs="Open Sans"/>
        </w:rPr>
        <w:t xml:space="preserve">, not staying still, </w:t>
      </w:r>
      <w:r w:rsidR="007163AE" w:rsidRPr="00310A22">
        <w:rPr>
          <w:rFonts w:ascii="Open Sans" w:hAnsi="Open Sans" w:cs="Open Sans"/>
        </w:rPr>
        <w:t xml:space="preserve">loving the people </w:t>
      </w:r>
      <w:r w:rsidRPr="00310A22">
        <w:rPr>
          <w:rFonts w:ascii="Open Sans" w:hAnsi="Open Sans" w:cs="Open Sans"/>
        </w:rPr>
        <w:t xml:space="preserve">Jesus </w:t>
      </w:r>
      <w:r w:rsidR="002B5C72" w:rsidRPr="00310A22">
        <w:rPr>
          <w:rFonts w:ascii="Open Sans" w:hAnsi="Open Sans" w:cs="Open Sans"/>
        </w:rPr>
        <w:t xml:space="preserve">places in front of </w:t>
      </w:r>
      <w:r w:rsidR="007163AE" w:rsidRPr="00310A22">
        <w:rPr>
          <w:rFonts w:ascii="Open Sans" w:hAnsi="Open Sans" w:cs="Open Sans"/>
        </w:rPr>
        <w:t>us</w:t>
      </w:r>
      <w:r w:rsidR="000964FD" w:rsidRPr="00310A22">
        <w:rPr>
          <w:rFonts w:ascii="Open Sans" w:hAnsi="Open Sans" w:cs="Open Sans"/>
        </w:rPr>
        <w:t xml:space="preserve"> to serve</w:t>
      </w:r>
      <w:r w:rsidRPr="00310A22">
        <w:rPr>
          <w:rFonts w:ascii="Open Sans" w:hAnsi="Open Sans" w:cs="Open Sans"/>
        </w:rPr>
        <w:t>.</w:t>
      </w:r>
      <w:r w:rsidR="00060007" w:rsidRPr="00310A22">
        <w:rPr>
          <w:rFonts w:ascii="Open Sans" w:hAnsi="Open Sans" w:cs="Open Sans"/>
        </w:rPr>
        <w:t xml:space="preserve"> Discipleship means forgoing our own safety and risking everything for the </w:t>
      </w:r>
      <w:r w:rsidR="007A5F95" w:rsidRPr="00310A22">
        <w:rPr>
          <w:rFonts w:ascii="Open Sans" w:hAnsi="Open Sans" w:cs="Open Sans"/>
        </w:rPr>
        <w:t xml:space="preserve">hope of the </w:t>
      </w:r>
      <w:r w:rsidR="00152710" w:rsidRPr="00310A22">
        <w:rPr>
          <w:rFonts w:ascii="Open Sans" w:hAnsi="Open Sans" w:cs="Open Sans"/>
        </w:rPr>
        <w:t>G</w:t>
      </w:r>
      <w:r w:rsidR="00060007" w:rsidRPr="00310A22">
        <w:rPr>
          <w:rFonts w:ascii="Open Sans" w:hAnsi="Open Sans" w:cs="Open Sans"/>
        </w:rPr>
        <w:t>ospel.</w:t>
      </w:r>
      <w:r w:rsidR="000C2878" w:rsidRPr="00310A22">
        <w:rPr>
          <w:rFonts w:ascii="Open Sans" w:hAnsi="Open Sans" w:cs="Open Sans"/>
        </w:rPr>
        <w:t xml:space="preserve"> </w:t>
      </w:r>
    </w:p>
    <w:p w14:paraId="47402669" w14:textId="77777777" w:rsidR="0017057C" w:rsidRPr="0017057C" w:rsidRDefault="0017057C" w:rsidP="0017057C">
      <w:pPr>
        <w:jc w:val="both"/>
        <w:rPr>
          <w:rFonts w:ascii="Open Sans" w:hAnsi="Open Sans" w:cs="Open Sans"/>
          <w:sz w:val="12"/>
          <w:szCs w:val="12"/>
        </w:rPr>
      </w:pPr>
    </w:p>
    <w:p w14:paraId="52CF69ED" w14:textId="1EDD357A" w:rsidR="00D6768E" w:rsidRDefault="000C2878" w:rsidP="00310A22">
      <w:pPr>
        <w:jc w:val="both"/>
        <w:rPr>
          <w:rFonts w:ascii="Open Sans" w:hAnsi="Open Sans" w:cs="Open Sans"/>
        </w:rPr>
      </w:pPr>
      <w:r w:rsidRPr="00310A22">
        <w:rPr>
          <w:rFonts w:ascii="Open Sans" w:hAnsi="Open Sans" w:cs="Open Sans"/>
        </w:rPr>
        <w:t>If seeing is believing, then Peter, James, and John did not</w:t>
      </w:r>
      <w:r w:rsidR="00D76B0C" w:rsidRPr="00310A22">
        <w:rPr>
          <w:rFonts w:ascii="Open Sans" w:hAnsi="Open Sans" w:cs="Open Sans"/>
        </w:rPr>
        <w:t xml:space="preserve"> </w:t>
      </w:r>
      <w:r w:rsidR="00606FE6" w:rsidRPr="00310A22">
        <w:rPr>
          <w:rFonts w:ascii="Open Sans" w:hAnsi="Open Sans" w:cs="Open Sans"/>
        </w:rPr>
        <w:t xml:space="preserve">see what God </w:t>
      </w:r>
      <w:r w:rsidR="00C17772" w:rsidRPr="00310A22">
        <w:rPr>
          <w:rFonts w:ascii="Open Sans" w:hAnsi="Open Sans" w:cs="Open Sans"/>
        </w:rPr>
        <w:t xml:space="preserve">meant </w:t>
      </w:r>
      <w:r w:rsidR="00606FE6" w:rsidRPr="00310A22">
        <w:rPr>
          <w:rFonts w:ascii="Open Sans" w:hAnsi="Open Sans" w:cs="Open Sans"/>
        </w:rPr>
        <w:t>for them to see.</w:t>
      </w:r>
      <w:r w:rsidR="00F33341" w:rsidRPr="00310A22">
        <w:rPr>
          <w:rFonts w:ascii="Open Sans" w:hAnsi="Open Sans" w:cs="Open Sans"/>
        </w:rPr>
        <w:t xml:space="preserve"> </w:t>
      </w:r>
      <w:r w:rsidR="00C3747B" w:rsidRPr="00310A22">
        <w:rPr>
          <w:rFonts w:ascii="Open Sans" w:hAnsi="Open Sans" w:cs="Open Sans"/>
        </w:rPr>
        <w:t>If the proof is in the hearing, then Peter, James and Joh</w:t>
      </w:r>
      <w:r w:rsidR="00C36790">
        <w:rPr>
          <w:rFonts w:ascii="Open Sans" w:hAnsi="Open Sans" w:cs="Open Sans"/>
        </w:rPr>
        <w:t>n</w:t>
      </w:r>
      <w:r w:rsidR="00C3747B" w:rsidRPr="00310A22">
        <w:rPr>
          <w:rFonts w:ascii="Open Sans" w:hAnsi="Open Sans" w:cs="Open Sans"/>
        </w:rPr>
        <w:t xml:space="preserve"> did not </w:t>
      </w:r>
      <w:r w:rsidR="00C17772" w:rsidRPr="00310A22">
        <w:rPr>
          <w:rFonts w:ascii="Open Sans" w:hAnsi="Open Sans" w:cs="Open Sans"/>
        </w:rPr>
        <w:t>hear the message God meant for them to hear.</w:t>
      </w:r>
      <w:r w:rsidR="00EB3C98" w:rsidRPr="00310A22">
        <w:rPr>
          <w:rFonts w:ascii="Open Sans" w:hAnsi="Open Sans" w:cs="Open Sans"/>
        </w:rPr>
        <w:t xml:space="preserve"> That being </w:t>
      </w:r>
      <w:r w:rsidR="00C36790">
        <w:rPr>
          <w:rFonts w:ascii="Open Sans" w:hAnsi="Open Sans" w:cs="Open Sans"/>
        </w:rPr>
        <w:t>so</w:t>
      </w:r>
      <w:r w:rsidR="00EB3C98" w:rsidRPr="00310A22">
        <w:rPr>
          <w:rFonts w:ascii="Open Sans" w:hAnsi="Open Sans" w:cs="Open Sans"/>
        </w:rPr>
        <w:t xml:space="preserve">, I want to propose that </w:t>
      </w:r>
      <w:r w:rsidR="00D6768E" w:rsidRPr="00310A22">
        <w:rPr>
          <w:rFonts w:ascii="Open Sans" w:hAnsi="Open Sans" w:cs="Open Sans"/>
        </w:rPr>
        <w:t xml:space="preserve">the primary audience for the </w:t>
      </w:r>
      <w:r w:rsidR="005C2CDD" w:rsidRPr="00310A22">
        <w:rPr>
          <w:rFonts w:ascii="Open Sans" w:hAnsi="Open Sans" w:cs="Open Sans"/>
        </w:rPr>
        <w:t>T</w:t>
      </w:r>
      <w:r w:rsidR="00D6768E" w:rsidRPr="00310A22">
        <w:rPr>
          <w:rFonts w:ascii="Open Sans" w:hAnsi="Open Sans" w:cs="Open Sans"/>
        </w:rPr>
        <w:t>ransfiguration was not the disciples, but Jesus himself</w:t>
      </w:r>
      <w:r w:rsidR="00EB3C98" w:rsidRPr="00310A22">
        <w:rPr>
          <w:rFonts w:ascii="Open Sans" w:hAnsi="Open Sans" w:cs="Open Sans"/>
        </w:rPr>
        <w:t>.</w:t>
      </w:r>
      <w:r w:rsidR="00C03222" w:rsidRPr="00310A22">
        <w:rPr>
          <w:rFonts w:ascii="Open Sans" w:hAnsi="Open Sans" w:cs="Open Sans"/>
        </w:rPr>
        <w:t xml:space="preserve"> </w:t>
      </w:r>
      <w:r w:rsidR="00D6768E" w:rsidRPr="00310A22">
        <w:rPr>
          <w:rFonts w:ascii="Open Sans" w:hAnsi="Open Sans" w:cs="Open Sans"/>
        </w:rPr>
        <w:t>Moses and Elijah talked to Jesus during this radiant experience, though it does</w:t>
      </w:r>
      <w:r w:rsidR="005C2CDD" w:rsidRPr="00310A22">
        <w:rPr>
          <w:rFonts w:ascii="Open Sans" w:hAnsi="Open Sans" w:cs="Open Sans"/>
        </w:rPr>
        <w:t xml:space="preserve"> </w:t>
      </w:r>
      <w:r w:rsidR="00D6768E" w:rsidRPr="00310A22">
        <w:rPr>
          <w:rFonts w:ascii="Open Sans" w:hAnsi="Open Sans" w:cs="Open Sans"/>
        </w:rPr>
        <w:t>n</w:t>
      </w:r>
      <w:r w:rsidR="005C2CDD" w:rsidRPr="00310A22">
        <w:rPr>
          <w:rFonts w:ascii="Open Sans" w:hAnsi="Open Sans" w:cs="Open Sans"/>
        </w:rPr>
        <w:t>o</w:t>
      </w:r>
      <w:r w:rsidR="00D6768E" w:rsidRPr="00310A22">
        <w:rPr>
          <w:rFonts w:ascii="Open Sans" w:hAnsi="Open Sans" w:cs="Open Sans"/>
        </w:rPr>
        <w:t>t tell us what they said. I</w:t>
      </w:r>
      <w:r w:rsidR="00F60C92" w:rsidRPr="00310A22">
        <w:rPr>
          <w:rFonts w:ascii="Open Sans" w:hAnsi="Open Sans" w:cs="Open Sans"/>
        </w:rPr>
        <w:t xml:space="preserve"> think it </w:t>
      </w:r>
      <w:r w:rsidR="00654A3A" w:rsidRPr="00310A22">
        <w:rPr>
          <w:rFonts w:ascii="Open Sans" w:hAnsi="Open Sans" w:cs="Open Sans"/>
        </w:rPr>
        <w:t xml:space="preserve">likely </w:t>
      </w:r>
      <w:r w:rsidR="00F60C92" w:rsidRPr="00310A22">
        <w:rPr>
          <w:rFonts w:ascii="Open Sans" w:hAnsi="Open Sans" w:cs="Open Sans"/>
        </w:rPr>
        <w:t xml:space="preserve">that </w:t>
      </w:r>
      <w:r w:rsidR="00D749B2" w:rsidRPr="00310A22">
        <w:rPr>
          <w:rFonts w:ascii="Open Sans" w:hAnsi="Open Sans" w:cs="Open Sans"/>
        </w:rPr>
        <w:t xml:space="preserve">Moses and Elijah </w:t>
      </w:r>
      <w:r w:rsidR="005C2CDD" w:rsidRPr="00310A22">
        <w:rPr>
          <w:rFonts w:ascii="Open Sans" w:hAnsi="Open Sans" w:cs="Open Sans"/>
        </w:rPr>
        <w:t xml:space="preserve">prepared </w:t>
      </w:r>
      <w:r w:rsidR="00D6768E" w:rsidRPr="00310A22">
        <w:rPr>
          <w:rFonts w:ascii="Open Sans" w:hAnsi="Open Sans" w:cs="Open Sans"/>
        </w:rPr>
        <w:t xml:space="preserve">Jesus for the suffering and death he </w:t>
      </w:r>
      <w:r w:rsidR="006445CE" w:rsidRPr="00310A22">
        <w:rPr>
          <w:rFonts w:ascii="Open Sans" w:hAnsi="Open Sans" w:cs="Open Sans"/>
        </w:rPr>
        <w:t>would</w:t>
      </w:r>
      <w:r w:rsidR="00D6768E" w:rsidRPr="00310A22">
        <w:rPr>
          <w:rFonts w:ascii="Open Sans" w:hAnsi="Open Sans" w:cs="Open Sans"/>
        </w:rPr>
        <w:t xml:space="preserve"> soon face in Jerusalem. God’s voice</w:t>
      </w:r>
      <w:r w:rsidR="00AF6DCB" w:rsidRPr="00310A22">
        <w:rPr>
          <w:rFonts w:ascii="Open Sans" w:hAnsi="Open Sans" w:cs="Open Sans"/>
        </w:rPr>
        <w:t>,</w:t>
      </w:r>
      <w:r w:rsidR="00D6768E" w:rsidRPr="00310A22">
        <w:rPr>
          <w:rFonts w:ascii="Open Sans" w:hAnsi="Open Sans" w:cs="Open Sans"/>
        </w:rPr>
        <w:t xml:space="preserve"> the same voice Jesus heard at his baptism</w:t>
      </w:r>
      <w:r w:rsidR="00AF6DCB" w:rsidRPr="00310A22">
        <w:rPr>
          <w:rFonts w:ascii="Open Sans" w:hAnsi="Open Sans" w:cs="Open Sans"/>
        </w:rPr>
        <w:t>,</w:t>
      </w:r>
      <w:r w:rsidR="00D6768E" w:rsidRPr="00310A22">
        <w:rPr>
          <w:rFonts w:ascii="Open Sans" w:hAnsi="Open Sans" w:cs="Open Sans"/>
        </w:rPr>
        <w:t xml:space="preserve"> confirmed for </w:t>
      </w:r>
      <w:r w:rsidR="00654A3A" w:rsidRPr="00310A22">
        <w:rPr>
          <w:rFonts w:ascii="Open Sans" w:hAnsi="Open Sans" w:cs="Open Sans"/>
        </w:rPr>
        <w:t>Jesus</w:t>
      </w:r>
      <w:r w:rsidR="00D6768E" w:rsidRPr="00310A22">
        <w:rPr>
          <w:rFonts w:ascii="Open Sans" w:hAnsi="Open Sans" w:cs="Open Sans"/>
        </w:rPr>
        <w:t xml:space="preserve"> that he was indeed God’s</w:t>
      </w:r>
      <w:r w:rsidR="00B53992" w:rsidRPr="00310A22">
        <w:rPr>
          <w:rFonts w:ascii="Open Sans" w:hAnsi="Open Sans" w:cs="Open Sans"/>
        </w:rPr>
        <w:t xml:space="preserve"> </w:t>
      </w:r>
      <w:r w:rsidR="00D6768E" w:rsidRPr="00310A22">
        <w:rPr>
          <w:rFonts w:ascii="Open Sans" w:hAnsi="Open Sans" w:cs="Open Sans"/>
        </w:rPr>
        <w:t>Son, with all the glory, pain</w:t>
      </w:r>
      <w:r w:rsidR="008B7397" w:rsidRPr="00310A22">
        <w:rPr>
          <w:rFonts w:ascii="Open Sans" w:hAnsi="Open Sans" w:cs="Open Sans"/>
        </w:rPr>
        <w:t>,</w:t>
      </w:r>
      <w:r w:rsidR="00D6768E" w:rsidRPr="00310A22">
        <w:rPr>
          <w:rFonts w:ascii="Open Sans" w:hAnsi="Open Sans" w:cs="Open Sans"/>
        </w:rPr>
        <w:t xml:space="preserve"> and responsibility </w:t>
      </w:r>
      <w:r w:rsidR="00815E65" w:rsidRPr="00310A22">
        <w:rPr>
          <w:rFonts w:ascii="Open Sans" w:hAnsi="Open Sans" w:cs="Open Sans"/>
        </w:rPr>
        <w:t xml:space="preserve">inherent </w:t>
      </w:r>
      <w:r w:rsidR="00D6768E" w:rsidRPr="00310A22">
        <w:rPr>
          <w:rFonts w:ascii="Open Sans" w:hAnsi="Open Sans" w:cs="Open Sans"/>
        </w:rPr>
        <w:t xml:space="preserve">in that relationship. Given that Jesus “set his face to go to Jerusalem” (Luke 9:51) following this encounter, the </w:t>
      </w:r>
      <w:r w:rsidR="008B7397" w:rsidRPr="00310A22">
        <w:rPr>
          <w:rFonts w:ascii="Open Sans" w:hAnsi="Open Sans" w:cs="Open Sans"/>
        </w:rPr>
        <w:t>T</w:t>
      </w:r>
      <w:r w:rsidR="00D6768E" w:rsidRPr="00310A22">
        <w:rPr>
          <w:rFonts w:ascii="Open Sans" w:hAnsi="Open Sans" w:cs="Open Sans"/>
        </w:rPr>
        <w:t xml:space="preserve">ransfiguration clearly had its intended effect on </w:t>
      </w:r>
      <w:r w:rsidR="009870AB" w:rsidRPr="00310A22">
        <w:rPr>
          <w:rFonts w:ascii="Open Sans" w:hAnsi="Open Sans" w:cs="Open Sans"/>
        </w:rPr>
        <w:t>Jesus</w:t>
      </w:r>
      <w:r w:rsidR="00D6768E" w:rsidRPr="00310A22">
        <w:rPr>
          <w:rFonts w:ascii="Open Sans" w:hAnsi="Open Sans" w:cs="Open Sans"/>
        </w:rPr>
        <w:t>.</w:t>
      </w:r>
    </w:p>
    <w:p w14:paraId="714A79B0" w14:textId="77777777" w:rsidR="00E4570A" w:rsidRPr="00E4570A" w:rsidRDefault="00E4570A" w:rsidP="00310A22">
      <w:pPr>
        <w:jc w:val="both"/>
        <w:rPr>
          <w:rFonts w:ascii="Open Sans" w:hAnsi="Open Sans" w:cs="Open Sans"/>
          <w:sz w:val="12"/>
          <w:szCs w:val="12"/>
        </w:rPr>
      </w:pPr>
    </w:p>
    <w:p w14:paraId="7A1F790B" w14:textId="2E9359EF" w:rsidR="00D6768E" w:rsidRPr="00310A22" w:rsidRDefault="00D6768E" w:rsidP="00310A22">
      <w:pPr>
        <w:jc w:val="both"/>
        <w:rPr>
          <w:rFonts w:ascii="Open Sans" w:hAnsi="Open Sans" w:cs="Open Sans"/>
        </w:rPr>
      </w:pPr>
      <w:r w:rsidRPr="00310A22">
        <w:rPr>
          <w:rFonts w:ascii="Open Sans" w:hAnsi="Open Sans" w:cs="Open Sans"/>
        </w:rPr>
        <w:lastRenderedPageBreak/>
        <w:t xml:space="preserve">Nonetheless, when God spoke on that mountaintop, </w:t>
      </w:r>
      <w:r w:rsidR="008B7397" w:rsidRPr="00310A22">
        <w:rPr>
          <w:rFonts w:ascii="Open Sans" w:hAnsi="Open Sans" w:cs="Open Sans"/>
        </w:rPr>
        <w:t>God</w:t>
      </w:r>
      <w:r w:rsidRPr="00310A22">
        <w:rPr>
          <w:rFonts w:ascii="Open Sans" w:hAnsi="Open Sans" w:cs="Open Sans"/>
        </w:rPr>
        <w:t xml:space="preserve"> addressed both Jesus and the disciples. When </w:t>
      </w:r>
      <w:r w:rsidR="001F3151" w:rsidRPr="00310A22">
        <w:rPr>
          <w:rFonts w:ascii="Open Sans" w:hAnsi="Open Sans" w:cs="Open Sans"/>
        </w:rPr>
        <w:t xml:space="preserve">God </w:t>
      </w:r>
      <w:r w:rsidRPr="00310A22">
        <w:rPr>
          <w:rFonts w:ascii="Open Sans" w:hAnsi="Open Sans" w:cs="Open Sans"/>
        </w:rPr>
        <w:t xml:space="preserve">said, “This is my Son, my Chosen,” </w:t>
      </w:r>
      <w:r w:rsidR="001F3151" w:rsidRPr="00310A22">
        <w:rPr>
          <w:rFonts w:ascii="Open Sans" w:hAnsi="Open Sans" w:cs="Open Sans"/>
        </w:rPr>
        <w:t>it</w:t>
      </w:r>
      <w:r w:rsidRPr="00310A22">
        <w:rPr>
          <w:rFonts w:ascii="Open Sans" w:hAnsi="Open Sans" w:cs="Open Sans"/>
        </w:rPr>
        <w:t xml:space="preserve"> confirmed for Jesus his divine identity</w:t>
      </w:r>
      <w:r w:rsidR="001F3151" w:rsidRPr="00310A22">
        <w:rPr>
          <w:rFonts w:ascii="Open Sans" w:hAnsi="Open Sans" w:cs="Open Sans"/>
        </w:rPr>
        <w:t>; b</w:t>
      </w:r>
      <w:r w:rsidRPr="00310A22">
        <w:rPr>
          <w:rFonts w:ascii="Open Sans" w:hAnsi="Open Sans" w:cs="Open Sans"/>
        </w:rPr>
        <w:t>ut God’s addition of “listen to him!” was an obvious direction for the disciples. In the Bible, the word “listen” implies trust and obedience</w:t>
      </w:r>
      <w:r w:rsidR="001F3151" w:rsidRPr="00310A22">
        <w:rPr>
          <w:rFonts w:ascii="Open Sans" w:hAnsi="Open Sans" w:cs="Open Sans"/>
        </w:rPr>
        <w:t>, faith and action</w:t>
      </w:r>
      <w:r w:rsidRPr="00310A22">
        <w:rPr>
          <w:rFonts w:ascii="Open Sans" w:hAnsi="Open Sans" w:cs="Open Sans"/>
        </w:rPr>
        <w:t>.</w:t>
      </w:r>
    </w:p>
    <w:p w14:paraId="06C6009D" w14:textId="510322A2" w:rsidR="009863E5" w:rsidRPr="00310A22" w:rsidRDefault="00D6768E" w:rsidP="00310A22">
      <w:pPr>
        <w:jc w:val="both"/>
        <w:rPr>
          <w:rFonts w:ascii="Open Sans" w:hAnsi="Open Sans" w:cs="Open Sans"/>
        </w:rPr>
      </w:pPr>
      <w:r w:rsidRPr="00310A22">
        <w:rPr>
          <w:rFonts w:ascii="Open Sans" w:hAnsi="Open Sans" w:cs="Open Sans"/>
        </w:rPr>
        <w:t xml:space="preserve">If we </w:t>
      </w:r>
      <w:r w:rsidR="00F928D4" w:rsidRPr="00310A22">
        <w:rPr>
          <w:rFonts w:ascii="Open Sans" w:hAnsi="Open Sans" w:cs="Open Sans"/>
        </w:rPr>
        <w:t xml:space="preserve">were </w:t>
      </w:r>
      <w:r w:rsidR="00C30119" w:rsidRPr="00310A22">
        <w:rPr>
          <w:rFonts w:ascii="Open Sans" w:hAnsi="Open Sans" w:cs="Open Sans"/>
        </w:rPr>
        <w:t xml:space="preserve">to </w:t>
      </w:r>
      <w:r w:rsidRPr="00310A22">
        <w:rPr>
          <w:rFonts w:ascii="Open Sans" w:hAnsi="Open Sans" w:cs="Open Sans"/>
        </w:rPr>
        <w:t xml:space="preserve">stop </w:t>
      </w:r>
      <w:r w:rsidR="00A3708A" w:rsidRPr="00310A22">
        <w:rPr>
          <w:rFonts w:ascii="Open Sans" w:hAnsi="Open Sans" w:cs="Open Sans"/>
        </w:rPr>
        <w:t xml:space="preserve">the </w:t>
      </w:r>
      <w:r w:rsidRPr="00310A22">
        <w:rPr>
          <w:rFonts w:ascii="Open Sans" w:hAnsi="Open Sans" w:cs="Open Sans"/>
        </w:rPr>
        <w:t xml:space="preserve">sermon now and </w:t>
      </w:r>
      <w:r w:rsidR="00F928D4" w:rsidRPr="00310A22">
        <w:rPr>
          <w:rFonts w:ascii="Open Sans" w:hAnsi="Open Sans" w:cs="Open Sans"/>
        </w:rPr>
        <w:t xml:space="preserve">if </w:t>
      </w:r>
      <w:r w:rsidRPr="00310A22">
        <w:rPr>
          <w:rFonts w:ascii="Open Sans" w:hAnsi="Open Sans" w:cs="Open Sans"/>
        </w:rPr>
        <w:t xml:space="preserve">you </w:t>
      </w:r>
      <w:r w:rsidR="00F928D4" w:rsidRPr="00310A22">
        <w:rPr>
          <w:rFonts w:ascii="Open Sans" w:hAnsi="Open Sans" w:cs="Open Sans"/>
        </w:rPr>
        <w:t xml:space="preserve">were to </w:t>
      </w:r>
      <w:r w:rsidRPr="00310A22">
        <w:rPr>
          <w:rFonts w:ascii="Open Sans" w:hAnsi="Open Sans" w:cs="Open Sans"/>
        </w:rPr>
        <w:t xml:space="preserve">take seriously what </w:t>
      </w:r>
      <w:r w:rsidR="008A6079" w:rsidRPr="00310A22">
        <w:rPr>
          <w:rFonts w:ascii="Open Sans" w:hAnsi="Open Sans" w:cs="Open Sans"/>
        </w:rPr>
        <w:t>I’ve</w:t>
      </w:r>
      <w:r w:rsidRPr="00310A22">
        <w:rPr>
          <w:rFonts w:ascii="Open Sans" w:hAnsi="Open Sans" w:cs="Open Sans"/>
        </w:rPr>
        <w:t xml:space="preserve"> said to this point, we </w:t>
      </w:r>
      <w:r w:rsidR="00A3708A" w:rsidRPr="00310A22">
        <w:rPr>
          <w:rFonts w:ascii="Open Sans" w:hAnsi="Open Sans" w:cs="Open Sans"/>
        </w:rPr>
        <w:t>would</w:t>
      </w:r>
      <w:r w:rsidRPr="00310A22">
        <w:rPr>
          <w:rFonts w:ascii="Open Sans" w:hAnsi="Open Sans" w:cs="Open Sans"/>
        </w:rPr>
        <w:t xml:space="preserve"> all go home feel</w:t>
      </w:r>
      <w:r w:rsidR="00A3708A" w:rsidRPr="00310A22">
        <w:rPr>
          <w:rFonts w:ascii="Open Sans" w:hAnsi="Open Sans" w:cs="Open Sans"/>
        </w:rPr>
        <w:t>ing</w:t>
      </w:r>
      <w:r w:rsidRPr="00310A22">
        <w:rPr>
          <w:rFonts w:ascii="Open Sans" w:hAnsi="Open Sans" w:cs="Open Sans"/>
        </w:rPr>
        <w:t xml:space="preserve"> guilty that we are</w:t>
      </w:r>
      <w:r w:rsidR="001279EC" w:rsidRPr="00310A22">
        <w:rPr>
          <w:rFonts w:ascii="Open Sans" w:hAnsi="Open Sans" w:cs="Open Sans"/>
        </w:rPr>
        <w:t xml:space="preserve"> </w:t>
      </w:r>
      <w:r w:rsidRPr="00310A22">
        <w:rPr>
          <w:rFonts w:ascii="Open Sans" w:hAnsi="Open Sans" w:cs="Open Sans"/>
        </w:rPr>
        <w:t>n</w:t>
      </w:r>
      <w:r w:rsidR="00E87DF8" w:rsidRPr="00310A22">
        <w:rPr>
          <w:rFonts w:ascii="Open Sans" w:hAnsi="Open Sans" w:cs="Open Sans"/>
        </w:rPr>
        <w:t>o</w:t>
      </w:r>
      <w:r w:rsidRPr="00310A22">
        <w:rPr>
          <w:rFonts w:ascii="Open Sans" w:hAnsi="Open Sans" w:cs="Open Sans"/>
        </w:rPr>
        <w:t xml:space="preserve">t better listeners or that we have selective hearing when it comes to listening to </w:t>
      </w:r>
      <w:r w:rsidR="00747D2A" w:rsidRPr="00310A22">
        <w:rPr>
          <w:rFonts w:ascii="Open Sans" w:hAnsi="Open Sans" w:cs="Open Sans"/>
        </w:rPr>
        <w:t>God</w:t>
      </w:r>
      <w:r w:rsidRPr="00310A22">
        <w:rPr>
          <w:rFonts w:ascii="Open Sans" w:hAnsi="Open Sans" w:cs="Open Sans"/>
        </w:rPr>
        <w:t>.</w:t>
      </w:r>
      <w:r w:rsidR="003B21DF" w:rsidRPr="00310A22">
        <w:rPr>
          <w:rFonts w:ascii="Open Sans" w:hAnsi="Open Sans" w:cs="Open Sans"/>
        </w:rPr>
        <w:t xml:space="preserve"> </w:t>
      </w:r>
      <w:r w:rsidRPr="00310A22">
        <w:rPr>
          <w:rFonts w:ascii="Open Sans" w:hAnsi="Open Sans" w:cs="Open Sans"/>
        </w:rPr>
        <w:t>But an Old Testament passage helps us understand that God is a partner in the listening process. The prophet Isaiah credits God with providing the ability to listen</w:t>
      </w:r>
      <w:r w:rsidR="00F928D4" w:rsidRPr="00310A22">
        <w:rPr>
          <w:rFonts w:ascii="Open Sans" w:hAnsi="Open Sans" w:cs="Open Sans"/>
        </w:rPr>
        <w:t>:</w:t>
      </w:r>
      <w:r w:rsidRPr="00310A22">
        <w:rPr>
          <w:rFonts w:ascii="Open Sans" w:hAnsi="Open Sans" w:cs="Open Sans"/>
        </w:rPr>
        <w:t xml:space="preserve"> “Morning by morning [God] wakens — wakens my ear to listen as those who are taught. The Lord God has opened my ear…” (Isaiah 50:4-5). Our English version says, “</w:t>
      </w:r>
      <w:r w:rsidRPr="00310A22">
        <w:rPr>
          <w:rFonts w:ascii="Open Sans" w:hAnsi="Open Sans" w:cs="Open Sans"/>
          <w:i/>
          <w:iCs/>
        </w:rPr>
        <w:t>opened</w:t>
      </w:r>
      <w:r w:rsidR="00B92F51" w:rsidRPr="00310A22">
        <w:rPr>
          <w:rFonts w:ascii="Open Sans" w:hAnsi="Open Sans" w:cs="Open Sans"/>
        </w:rPr>
        <w:t xml:space="preserve"> </w:t>
      </w:r>
      <w:r w:rsidRPr="00310A22">
        <w:rPr>
          <w:rFonts w:ascii="Open Sans" w:hAnsi="Open Sans" w:cs="Open Sans"/>
        </w:rPr>
        <w:t xml:space="preserve">my ear,” but the force of the original Hebrew word is more </w:t>
      </w:r>
      <w:r w:rsidR="00F010F9" w:rsidRPr="00310A22">
        <w:rPr>
          <w:rFonts w:ascii="Open Sans" w:hAnsi="Open Sans" w:cs="Open Sans"/>
        </w:rPr>
        <w:t>intense:</w:t>
      </w:r>
      <w:r w:rsidRPr="00310A22">
        <w:rPr>
          <w:rFonts w:ascii="Open Sans" w:hAnsi="Open Sans" w:cs="Open Sans"/>
        </w:rPr>
        <w:t xml:space="preserve"> “The Lord God</w:t>
      </w:r>
      <w:r w:rsidR="000F0543" w:rsidRPr="00310A22">
        <w:rPr>
          <w:rFonts w:ascii="Open Sans" w:hAnsi="Open Sans" w:cs="Open Sans"/>
        </w:rPr>
        <w:t xml:space="preserve"> </w:t>
      </w:r>
      <w:r w:rsidRPr="00310A22">
        <w:rPr>
          <w:rFonts w:ascii="Open Sans" w:hAnsi="Open Sans" w:cs="Open Sans"/>
          <w:i/>
          <w:iCs/>
        </w:rPr>
        <w:t>has caused sound to flow</w:t>
      </w:r>
      <w:r w:rsidR="000F0543" w:rsidRPr="00310A22">
        <w:rPr>
          <w:rFonts w:ascii="Open Sans" w:hAnsi="Open Sans" w:cs="Open Sans"/>
        </w:rPr>
        <w:t xml:space="preserve"> </w:t>
      </w:r>
      <w:r w:rsidRPr="00310A22">
        <w:rPr>
          <w:rFonts w:ascii="Open Sans" w:hAnsi="Open Sans" w:cs="Open Sans"/>
        </w:rPr>
        <w:t>to my ear.”</w:t>
      </w:r>
      <w:r w:rsidR="00E7330C" w:rsidRPr="00310A22">
        <w:rPr>
          <w:rFonts w:ascii="Open Sans" w:hAnsi="Open Sans" w:cs="Open Sans"/>
        </w:rPr>
        <w:t xml:space="preserve"> </w:t>
      </w:r>
      <w:r w:rsidR="00F010F9" w:rsidRPr="00310A22">
        <w:rPr>
          <w:rFonts w:ascii="Open Sans" w:hAnsi="Open Sans" w:cs="Open Sans"/>
        </w:rPr>
        <w:t>I</w:t>
      </w:r>
      <w:r w:rsidR="00766647" w:rsidRPr="00310A22">
        <w:rPr>
          <w:rFonts w:ascii="Open Sans" w:hAnsi="Open Sans" w:cs="Open Sans"/>
        </w:rPr>
        <w:t>f we want to</w:t>
      </w:r>
      <w:r w:rsidRPr="00310A22">
        <w:rPr>
          <w:rFonts w:ascii="Open Sans" w:hAnsi="Open Sans" w:cs="Open Sans"/>
        </w:rPr>
        <w:t xml:space="preserve"> hear what Jesus has to say to us today, our prayer </w:t>
      </w:r>
      <w:r w:rsidR="00766647" w:rsidRPr="00310A22">
        <w:rPr>
          <w:rFonts w:ascii="Open Sans" w:hAnsi="Open Sans" w:cs="Open Sans"/>
        </w:rPr>
        <w:t xml:space="preserve">should </w:t>
      </w:r>
      <w:r w:rsidRPr="00310A22">
        <w:rPr>
          <w:rFonts w:ascii="Open Sans" w:hAnsi="Open Sans" w:cs="Open Sans"/>
        </w:rPr>
        <w:t xml:space="preserve">be “Open my ears, Lord, </w:t>
      </w:r>
      <w:r w:rsidR="00B11E15" w:rsidRPr="00310A22">
        <w:rPr>
          <w:rFonts w:ascii="Open Sans" w:hAnsi="Open Sans" w:cs="Open Sans"/>
        </w:rPr>
        <w:t xml:space="preserve">help me to </w:t>
      </w:r>
      <w:r w:rsidR="00615ABC" w:rsidRPr="00310A22">
        <w:rPr>
          <w:rFonts w:ascii="Open Sans" w:hAnsi="Open Sans" w:cs="Open Sans"/>
        </w:rPr>
        <w:t xml:space="preserve">hear and to </w:t>
      </w:r>
      <w:r w:rsidRPr="00310A22">
        <w:rPr>
          <w:rFonts w:ascii="Open Sans" w:hAnsi="Open Sans" w:cs="Open Sans"/>
        </w:rPr>
        <w:t>pay attention.</w:t>
      </w:r>
      <w:r w:rsidR="00B11E15" w:rsidRPr="00310A22">
        <w:rPr>
          <w:rFonts w:ascii="Open Sans" w:hAnsi="Open Sans" w:cs="Open Sans"/>
        </w:rPr>
        <w:t>”</w:t>
      </w:r>
      <w:r w:rsidR="00947DF4" w:rsidRPr="00310A22">
        <w:rPr>
          <w:rFonts w:ascii="Open Sans" w:hAnsi="Open Sans" w:cs="Open Sans"/>
        </w:rPr>
        <w:t xml:space="preserve"> </w:t>
      </w:r>
    </w:p>
    <w:p w14:paraId="4473291A" w14:textId="77777777" w:rsidR="0017057C" w:rsidRPr="0017057C" w:rsidRDefault="0017057C" w:rsidP="0017057C">
      <w:pPr>
        <w:jc w:val="both"/>
        <w:rPr>
          <w:rFonts w:ascii="Open Sans" w:hAnsi="Open Sans" w:cs="Open Sans"/>
          <w:sz w:val="12"/>
          <w:szCs w:val="12"/>
        </w:rPr>
      </w:pPr>
    </w:p>
    <w:p w14:paraId="0ADED23B" w14:textId="77777777" w:rsidR="008355EC" w:rsidRPr="00310A22" w:rsidRDefault="00514B1A" w:rsidP="00310A22">
      <w:pPr>
        <w:jc w:val="both"/>
        <w:rPr>
          <w:rFonts w:ascii="Open Sans" w:hAnsi="Open Sans" w:cs="Open Sans"/>
        </w:rPr>
      </w:pPr>
      <w:r w:rsidRPr="00310A22">
        <w:rPr>
          <w:rFonts w:ascii="Open Sans" w:hAnsi="Open Sans" w:cs="Open Sans"/>
        </w:rPr>
        <w:t xml:space="preserve">At railroad </w:t>
      </w:r>
      <w:r w:rsidR="006D5819" w:rsidRPr="00310A22">
        <w:rPr>
          <w:rFonts w:ascii="Open Sans" w:hAnsi="Open Sans" w:cs="Open Sans"/>
        </w:rPr>
        <w:t>crossings across</w:t>
      </w:r>
      <w:r w:rsidRPr="00310A22">
        <w:rPr>
          <w:rFonts w:ascii="Open Sans" w:hAnsi="Open Sans" w:cs="Open Sans"/>
        </w:rPr>
        <w:t xml:space="preserve"> the world, there</w:t>
      </w:r>
      <w:r w:rsidR="006D5819" w:rsidRPr="00310A22">
        <w:rPr>
          <w:rFonts w:ascii="Open Sans" w:hAnsi="Open Sans" w:cs="Open Sans"/>
        </w:rPr>
        <w:t xml:space="preserve"> i</w:t>
      </w:r>
      <w:r w:rsidRPr="00310A22">
        <w:rPr>
          <w:rFonts w:ascii="Open Sans" w:hAnsi="Open Sans" w:cs="Open Sans"/>
        </w:rPr>
        <w:t>s a distinctive x-shaped sign that alerts motorists that a train could show up any minute. The form of this sign is a saltire, or Saint Andrew’s cross. It bears three words: “Stop, Look, Listen.”</w:t>
      </w:r>
      <w:r w:rsidR="006D5819" w:rsidRPr="00310A22">
        <w:rPr>
          <w:rFonts w:ascii="Open Sans" w:hAnsi="Open Sans" w:cs="Open Sans"/>
        </w:rPr>
        <w:t xml:space="preserve"> </w:t>
      </w:r>
      <w:r w:rsidR="00FE599E" w:rsidRPr="00310A22">
        <w:rPr>
          <w:rFonts w:ascii="Open Sans" w:hAnsi="Open Sans" w:cs="Open Sans"/>
        </w:rPr>
        <w:t>In some cases, w</w:t>
      </w:r>
      <w:r w:rsidR="0041129C" w:rsidRPr="00310A22">
        <w:rPr>
          <w:rFonts w:ascii="Open Sans" w:hAnsi="Open Sans" w:cs="Open Sans"/>
        </w:rPr>
        <w:t xml:space="preserve">hen </w:t>
      </w:r>
      <w:r w:rsidRPr="00310A22">
        <w:rPr>
          <w:rFonts w:ascii="Open Sans" w:hAnsi="Open Sans" w:cs="Open Sans"/>
        </w:rPr>
        <w:t xml:space="preserve">tracks cross </w:t>
      </w:r>
      <w:r w:rsidR="0041129C" w:rsidRPr="00310A22">
        <w:rPr>
          <w:rFonts w:ascii="Open Sans" w:hAnsi="Open Sans" w:cs="Open Sans"/>
        </w:rPr>
        <w:t>a</w:t>
      </w:r>
      <w:r w:rsidRPr="00310A22">
        <w:rPr>
          <w:rFonts w:ascii="Open Sans" w:hAnsi="Open Sans" w:cs="Open Sans"/>
        </w:rPr>
        <w:t xml:space="preserve"> road</w:t>
      </w:r>
      <w:r w:rsidR="0041129C" w:rsidRPr="00310A22">
        <w:rPr>
          <w:rFonts w:ascii="Open Sans" w:hAnsi="Open Sans" w:cs="Open Sans"/>
        </w:rPr>
        <w:t xml:space="preserve">, </w:t>
      </w:r>
      <w:r w:rsidRPr="00310A22">
        <w:rPr>
          <w:rFonts w:ascii="Open Sans" w:hAnsi="Open Sans" w:cs="Open Sans"/>
        </w:rPr>
        <w:t>railroad crossings are equipped with automatic gates that make it physically difficult for drivers to cross the tracks when a train is closing in. Flashing red lights provide another level of warning.</w:t>
      </w:r>
      <w:r w:rsidR="00841697" w:rsidRPr="00310A22">
        <w:rPr>
          <w:rFonts w:ascii="Open Sans" w:hAnsi="Open Sans" w:cs="Open Sans"/>
        </w:rPr>
        <w:t xml:space="preserve"> </w:t>
      </w:r>
    </w:p>
    <w:p w14:paraId="48A65C5E" w14:textId="77777777" w:rsidR="0017057C" w:rsidRPr="0017057C" w:rsidRDefault="0017057C" w:rsidP="0017057C">
      <w:pPr>
        <w:jc w:val="both"/>
        <w:rPr>
          <w:rFonts w:ascii="Open Sans" w:hAnsi="Open Sans" w:cs="Open Sans"/>
          <w:sz w:val="12"/>
          <w:szCs w:val="12"/>
        </w:rPr>
      </w:pPr>
    </w:p>
    <w:p w14:paraId="0EBF9BCB" w14:textId="439E7BEB" w:rsidR="00514B1A" w:rsidRPr="00310A22" w:rsidRDefault="00514B1A" w:rsidP="00310A22">
      <w:pPr>
        <w:jc w:val="both"/>
        <w:rPr>
          <w:rFonts w:ascii="Open Sans" w:hAnsi="Open Sans" w:cs="Open Sans"/>
        </w:rPr>
      </w:pPr>
      <w:r w:rsidRPr="00310A22">
        <w:rPr>
          <w:rFonts w:ascii="Open Sans" w:hAnsi="Open Sans" w:cs="Open Sans"/>
        </w:rPr>
        <w:t>But at many rural railroad crossings, there are neither automatic gates nor flashing red lights. The “Stop, Look, Listen” sign is the only piece of safety equipment. Rural drivers learn to approach railroad crossings with caution, heeding the three-word warning. They</w:t>
      </w:r>
      <w:r w:rsidR="0064250F" w:rsidRPr="00310A22">
        <w:rPr>
          <w:rFonts w:ascii="Open Sans" w:hAnsi="Open Sans" w:cs="Open Sans"/>
        </w:rPr>
        <w:t xml:space="preserve"> </w:t>
      </w:r>
      <w:r w:rsidRPr="00310A22">
        <w:rPr>
          <w:rFonts w:ascii="Open Sans" w:hAnsi="Open Sans" w:cs="Open Sans"/>
          <w:i/>
          <w:iCs/>
        </w:rPr>
        <w:t>stop</w:t>
      </w:r>
      <w:r w:rsidR="0064250F" w:rsidRPr="00310A22">
        <w:rPr>
          <w:rFonts w:ascii="Open Sans" w:hAnsi="Open Sans" w:cs="Open Sans"/>
        </w:rPr>
        <w:t xml:space="preserve"> </w:t>
      </w:r>
      <w:r w:rsidRPr="00310A22">
        <w:rPr>
          <w:rFonts w:ascii="Open Sans" w:hAnsi="Open Sans" w:cs="Open Sans"/>
        </w:rPr>
        <w:t>their vehicle at the edge of the tracks. They</w:t>
      </w:r>
      <w:r w:rsidR="0064250F" w:rsidRPr="00310A22">
        <w:rPr>
          <w:rFonts w:ascii="Open Sans" w:hAnsi="Open Sans" w:cs="Open Sans"/>
        </w:rPr>
        <w:t xml:space="preserve"> </w:t>
      </w:r>
      <w:r w:rsidRPr="00310A22">
        <w:rPr>
          <w:rFonts w:ascii="Open Sans" w:hAnsi="Open Sans" w:cs="Open Sans"/>
          <w:i/>
          <w:iCs/>
        </w:rPr>
        <w:t>look</w:t>
      </w:r>
      <w:r w:rsidR="0064250F" w:rsidRPr="00310A22">
        <w:rPr>
          <w:rFonts w:ascii="Open Sans" w:hAnsi="Open Sans" w:cs="Open Sans"/>
        </w:rPr>
        <w:t xml:space="preserve"> </w:t>
      </w:r>
      <w:r w:rsidRPr="00310A22">
        <w:rPr>
          <w:rFonts w:ascii="Open Sans" w:hAnsi="Open Sans" w:cs="Open Sans"/>
        </w:rPr>
        <w:t xml:space="preserve">down the tracks to the right and to the left. </w:t>
      </w:r>
      <w:r w:rsidR="00C475B7" w:rsidRPr="00310A22">
        <w:rPr>
          <w:rFonts w:ascii="Open Sans" w:hAnsi="Open Sans" w:cs="Open Sans"/>
        </w:rPr>
        <w:t>T</w:t>
      </w:r>
      <w:r w:rsidRPr="00310A22">
        <w:rPr>
          <w:rFonts w:ascii="Open Sans" w:hAnsi="Open Sans" w:cs="Open Sans"/>
        </w:rPr>
        <w:t>hey</w:t>
      </w:r>
      <w:r w:rsidR="0064250F" w:rsidRPr="00310A22">
        <w:rPr>
          <w:rFonts w:ascii="Open Sans" w:hAnsi="Open Sans" w:cs="Open Sans"/>
        </w:rPr>
        <w:t xml:space="preserve"> </w:t>
      </w:r>
      <w:r w:rsidRPr="00310A22">
        <w:rPr>
          <w:rFonts w:ascii="Open Sans" w:hAnsi="Open Sans" w:cs="Open Sans"/>
          <w:i/>
          <w:iCs/>
        </w:rPr>
        <w:t>listen</w:t>
      </w:r>
      <w:r w:rsidR="0064250F" w:rsidRPr="00310A22">
        <w:rPr>
          <w:rFonts w:ascii="Open Sans" w:hAnsi="Open Sans" w:cs="Open Sans"/>
        </w:rPr>
        <w:t xml:space="preserve"> </w:t>
      </w:r>
      <w:r w:rsidRPr="00310A22">
        <w:rPr>
          <w:rFonts w:ascii="Open Sans" w:hAnsi="Open Sans" w:cs="Open Sans"/>
        </w:rPr>
        <w:t>for the howl of the train’s horn. If all three of those safety tests prove negative, they carefully proceed over the tracks.</w:t>
      </w:r>
    </w:p>
    <w:p w14:paraId="2B25C2B6" w14:textId="77777777" w:rsidR="0017057C" w:rsidRPr="0017057C" w:rsidRDefault="0017057C" w:rsidP="0017057C">
      <w:pPr>
        <w:jc w:val="both"/>
        <w:rPr>
          <w:rFonts w:ascii="Open Sans" w:hAnsi="Open Sans" w:cs="Open Sans"/>
          <w:sz w:val="12"/>
          <w:szCs w:val="12"/>
        </w:rPr>
      </w:pPr>
    </w:p>
    <w:p w14:paraId="32BE30D3" w14:textId="1CCAC040" w:rsidR="00733FA1" w:rsidRPr="00310A22" w:rsidRDefault="00514B1A" w:rsidP="00310A22">
      <w:pPr>
        <w:jc w:val="both"/>
        <w:rPr>
          <w:rFonts w:ascii="Open Sans" w:hAnsi="Open Sans" w:cs="Open Sans"/>
        </w:rPr>
      </w:pPr>
      <w:r w:rsidRPr="00310A22">
        <w:rPr>
          <w:rFonts w:ascii="Open Sans" w:hAnsi="Open Sans" w:cs="Open Sans"/>
        </w:rPr>
        <w:t xml:space="preserve">“Stop, Look, </w:t>
      </w:r>
      <w:r w:rsidR="00E54108" w:rsidRPr="00310A22">
        <w:rPr>
          <w:rFonts w:ascii="Open Sans" w:hAnsi="Open Sans" w:cs="Open Sans"/>
        </w:rPr>
        <w:t xml:space="preserve">and </w:t>
      </w:r>
      <w:r w:rsidRPr="00310A22">
        <w:rPr>
          <w:rFonts w:ascii="Open Sans" w:hAnsi="Open Sans" w:cs="Open Sans"/>
        </w:rPr>
        <w:t xml:space="preserve">Listen” is a warning Jesus’ disciples largely failed to heed </w:t>
      </w:r>
      <w:r w:rsidR="00E54108" w:rsidRPr="00310A22">
        <w:rPr>
          <w:rFonts w:ascii="Open Sans" w:hAnsi="Open Sans" w:cs="Open Sans"/>
        </w:rPr>
        <w:t>at</w:t>
      </w:r>
      <w:r w:rsidRPr="00310A22">
        <w:rPr>
          <w:rFonts w:ascii="Open Sans" w:hAnsi="Open Sans" w:cs="Open Sans"/>
        </w:rPr>
        <w:t xml:space="preserve"> the </w:t>
      </w:r>
      <w:r w:rsidR="00E54108" w:rsidRPr="00310A22">
        <w:rPr>
          <w:rFonts w:ascii="Open Sans" w:hAnsi="Open Sans" w:cs="Open Sans"/>
        </w:rPr>
        <w:t>T</w:t>
      </w:r>
      <w:r w:rsidRPr="00310A22">
        <w:rPr>
          <w:rFonts w:ascii="Open Sans" w:hAnsi="Open Sans" w:cs="Open Sans"/>
        </w:rPr>
        <w:t>ransfiguration. First, they should have</w:t>
      </w:r>
      <w:r w:rsidR="005D0BB3" w:rsidRPr="00310A22">
        <w:rPr>
          <w:rFonts w:ascii="Open Sans" w:hAnsi="Open Sans" w:cs="Open Sans"/>
        </w:rPr>
        <w:t xml:space="preserve"> </w:t>
      </w:r>
      <w:r w:rsidRPr="00310A22">
        <w:rPr>
          <w:rFonts w:ascii="Open Sans" w:hAnsi="Open Sans" w:cs="Open Sans"/>
          <w:i/>
          <w:iCs/>
        </w:rPr>
        <w:t>stopped</w:t>
      </w:r>
      <w:r w:rsidR="005D0BB3" w:rsidRPr="00310A22">
        <w:rPr>
          <w:rFonts w:ascii="Open Sans" w:hAnsi="Open Sans" w:cs="Open Sans"/>
        </w:rPr>
        <w:t xml:space="preserve"> </w:t>
      </w:r>
      <w:r w:rsidRPr="00310A22">
        <w:rPr>
          <w:rFonts w:ascii="Open Sans" w:hAnsi="Open Sans" w:cs="Open Sans"/>
        </w:rPr>
        <w:t>rather than bustling around trying to build shelters for the three glowing figures. Second, they should have</w:t>
      </w:r>
      <w:r w:rsidR="005D0BB3" w:rsidRPr="00310A22">
        <w:rPr>
          <w:rFonts w:ascii="Open Sans" w:hAnsi="Open Sans" w:cs="Open Sans"/>
        </w:rPr>
        <w:t xml:space="preserve"> </w:t>
      </w:r>
      <w:r w:rsidRPr="00310A22">
        <w:rPr>
          <w:rFonts w:ascii="Open Sans" w:hAnsi="Open Sans" w:cs="Open Sans"/>
          <w:i/>
          <w:iCs/>
        </w:rPr>
        <w:t>looke</w:t>
      </w:r>
      <w:r w:rsidR="005D0BB3" w:rsidRPr="00310A22">
        <w:rPr>
          <w:rFonts w:ascii="Open Sans" w:hAnsi="Open Sans" w:cs="Open Sans"/>
          <w:i/>
          <w:iCs/>
        </w:rPr>
        <w:t>d</w:t>
      </w:r>
      <w:r w:rsidRPr="00310A22">
        <w:rPr>
          <w:rFonts w:ascii="Open Sans" w:hAnsi="Open Sans" w:cs="Open Sans"/>
          <w:i/>
          <w:iCs/>
        </w:rPr>
        <w:t>,</w:t>
      </w:r>
      <w:r w:rsidR="005D0BB3" w:rsidRPr="00310A22">
        <w:rPr>
          <w:rFonts w:ascii="Open Sans" w:hAnsi="Open Sans" w:cs="Open Sans"/>
          <w:i/>
          <w:iCs/>
        </w:rPr>
        <w:t xml:space="preserve"> </w:t>
      </w:r>
      <w:r w:rsidRPr="00310A22">
        <w:rPr>
          <w:rFonts w:ascii="Open Sans" w:hAnsi="Open Sans" w:cs="Open Sans"/>
        </w:rPr>
        <w:t>fully soaking in the wondrous spiritual sign they were granted to experience. Third, they should have</w:t>
      </w:r>
      <w:r w:rsidR="002E5F3C" w:rsidRPr="00310A22">
        <w:rPr>
          <w:rFonts w:ascii="Open Sans" w:hAnsi="Open Sans" w:cs="Open Sans"/>
        </w:rPr>
        <w:t xml:space="preserve"> </w:t>
      </w:r>
      <w:r w:rsidRPr="00310A22">
        <w:rPr>
          <w:rFonts w:ascii="Open Sans" w:hAnsi="Open Sans" w:cs="Open Sans"/>
          <w:i/>
          <w:iCs/>
        </w:rPr>
        <w:t>listened</w:t>
      </w:r>
      <w:r w:rsidR="002E5F3C" w:rsidRPr="00310A22">
        <w:rPr>
          <w:rFonts w:ascii="Open Sans" w:hAnsi="Open Sans" w:cs="Open Sans"/>
        </w:rPr>
        <w:t xml:space="preserve"> </w:t>
      </w:r>
      <w:r w:rsidRPr="00310A22">
        <w:rPr>
          <w:rFonts w:ascii="Open Sans" w:hAnsi="Open Sans" w:cs="Open Sans"/>
        </w:rPr>
        <w:t>to the command spoken from the heavens: “This is my So</w:t>
      </w:r>
      <w:r w:rsidR="00123593" w:rsidRPr="00310A22">
        <w:rPr>
          <w:rFonts w:ascii="Open Sans" w:hAnsi="Open Sans" w:cs="Open Sans"/>
        </w:rPr>
        <w:t>n</w:t>
      </w:r>
      <w:r w:rsidRPr="00310A22">
        <w:rPr>
          <w:rFonts w:ascii="Open Sans" w:hAnsi="Open Sans" w:cs="Open Sans"/>
        </w:rPr>
        <w:t>; listen to him!”</w:t>
      </w:r>
      <w:r w:rsidR="00756D70">
        <w:rPr>
          <w:rFonts w:ascii="Open Sans" w:hAnsi="Open Sans" w:cs="Open Sans"/>
        </w:rPr>
        <w:t xml:space="preserve"> </w:t>
      </w:r>
      <w:r w:rsidR="00733FA1" w:rsidRPr="00310A22">
        <w:rPr>
          <w:rFonts w:ascii="Open Sans" w:hAnsi="Open Sans" w:cs="Open Sans"/>
        </w:rPr>
        <w:t>The voice was an interruption</w:t>
      </w:r>
      <w:r w:rsidR="00EA22E4" w:rsidRPr="00310A22">
        <w:rPr>
          <w:rFonts w:ascii="Open Sans" w:hAnsi="Open Sans" w:cs="Open Sans"/>
        </w:rPr>
        <w:t>, t</w:t>
      </w:r>
      <w:r w:rsidR="00733FA1" w:rsidRPr="00310A22">
        <w:rPr>
          <w:rFonts w:ascii="Open Sans" w:hAnsi="Open Sans" w:cs="Open Sans"/>
        </w:rPr>
        <w:t>he kind of interruption that occasionally breaks into our lives, stops us in our tracks</w:t>
      </w:r>
      <w:r w:rsidR="00B70165" w:rsidRPr="00310A22">
        <w:rPr>
          <w:rFonts w:ascii="Open Sans" w:hAnsi="Open Sans" w:cs="Open Sans"/>
        </w:rPr>
        <w:t>,</w:t>
      </w:r>
      <w:r w:rsidR="00EA22E4" w:rsidRPr="00310A22">
        <w:rPr>
          <w:rFonts w:ascii="Open Sans" w:hAnsi="Open Sans" w:cs="Open Sans"/>
        </w:rPr>
        <w:t xml:space="preserve"> and ar</w:t>
      </w:r>
      <w:r w:rsidR="00733FA1" w:rsidRPr="00310A22">
        <w:rPr>
          <w:rFonts w:ascii="Open Sans" w:hAnsi="Open Sans" w:cs="Open Sans"/>
        </w:rPr>
        <w:t>rests our thoughts. Don’t build monuments to honor Jesus. Listen to him</w:t>
      </w:r>
      <w:r w:rsidR="00257420" w:rsidRPr="00310A22">
        <w:rPr>
          <w:rFonts w:ascii="Open Sans" w:hAnsi="Open Sans" w:cs="Open Sans"/>
        </w:rPr>
        <w:t xml:space="preserve"> a</w:t>
      </w:r>
      <w:r w:rsidR="00733FA1" w:rsidRPr="00310A22">
        <w:rPr>
          <w:rFonts w:ascii="Open Sans" w:hAnsi="Open Sans" w:cs="Open Sans"/>
        </w:rPr>
        <w:t>nd follow him.</w:t>
      </w:r>
    </w:p>
    <w:p w14:paraId="2DC84546" w14:textId="77777777" w:rsidR="001E11B9" w:rsidRPr="00364B97" w:rsidRDefault="001E11B9" w:rsidP="001E11B9">
      <w:pPr>
        <w:jc w:val="both"/>
        <w:rPr>
          <w:rFonts w:ascii="Open Sans" w:hAnsi="Open Sans" w:cs="Open Sans"/>
          <w:sz w:val="12"/>
          <w:szCs w:val="12"/>
        </w:rPr>
      </w:pPr>
    </w:p>
    <w:p w14:paraId="620664C0" w14:textId="2C4A44AA" w:rsidR="00EA2EF4" w:rsidRPr="00310A22" w:rsidRDefault="00733FA1" w:rsidP="00310A22">
      <w:pPr>
        <w:jc w:val="both"/>
        <w:rPr>
          <w:rFonts w:ascii="Open Sans" w:hAnsi="Open Sans" w:cs="Open Sans"/>
        </w:rPr>
      </w:pPr>
      <w:r w:rsidRPr="00310A22">
        <w:rPr>
          <w:rFonts w:ascii="Open Sans" w:hAnsi="Open Sans" w:cs="Open Sans"/>
        </w:rPr>
        <w:t>Listen to Jesus. Remember what he said. Remember how he described God and God with us. Remember how passion</w:t>
      </w:r>
      <w:r w:rsidR="0040074C" w:rsidRPr="00310A22">
        <w:rPr>
          <w:rFonts w:ascii="Open Sans" w:hAnsi="Open Sans" w:cs="Open Sans"/>
        </w:rPr>
        <w:t xml:space="preserve">ately he directed us to </w:t>
      </w:r>
      <w:r w:rsidRPr="00310A22">
        <w:rPr>
          <w:rFonts w:ascii="Open Sans" w:hAnsi="Open Sans" w:cs="Open Sans"/>
        </w:rPr>
        <w:t xml:space="preserve">proclaim release to the captives, recovery of sight to the blind, </w:t>
      </w:r>
      <w:r w:rsidR="0040074C" w:rsidRPr="00310A22">
        <w:rPr>
          <w:rFonts w:ascii="Open Sans" w:hAnsi="Open Sans" w:cs="Open Sans"/>
        </w:rPr>
        <w:t xml:space="preserve">and to </w:t>
      </w:r>
      <w:r w:rsidRPr="00310A22">
        <w:rPr>
          <w:rFonts w:ascii="Open Sans" w:hAnsi="Open Sans" w:cs="Open Sans"/>
        </w:rPr>
        <w:t>let the oppressed go free. Do not forget the poor, the hungry, those who weep.</w:t>
      </w:r>
      <w:r w:rsidR="00E14594" w:rsidRPr="00310A22">
        <w:rPr>
          <w:rFonts w:ascii="Open Sans" w:hAnsi="Open Sans" w:cs="Open Sans"/>
        </w:rPr>
        <w:t xml:space="preserve"> </w:t>
      </w:r>
      <w:r w:rsidRPr="00310A22">
        <w:rPr>
          <w:rFonts w:ascii="Open Sans" w:hAnsi="Open Sans" w:cs="Open Sans"/>
        </w:rPr>
        <w:t>Face their difficulty as if it were your own</w:t>
      </w:r>
      <w:r w:rsidR="00EF6B3F" w:rsidRPr="00310A22">
        <w:rPr>
          <w:rFonts w:ascii="Open Sans" w:hAnsi="Open Sans" w:cs="Open Sans"/>
        </w:rPr>
        <w:t>, f</w:t>
      </w:r>
      <w:r w:rsidRPr="00310A22">
        <w:rPr>
          <w:rFonts w:ascii="Open Sans" w:hAnsi="Open Sans" w:cs="Open Sans"/>
        </w:rPr>
        <w:t xml:space="preserve">or it is. </w:t>
      </w:r>
      <w:r w:rsidR="00E14594" w:rsidRPr="00310A22">
        <w:rPr>
          <w:rFonts w:ascii="Open Sans" w:hAnsi="Open Sans" w:cs="Open Sans"/>
        </w:rPr>
        <w:t xml:space="preserve"> </w:t>
      </w:r>
      <w:r w:rsidRPr="00310A22">
        <w:rPr>
          <w:rFonts w:ascii="Open Sans" w:hAnsi="Open Sans" w:cs="Open Sans"/>
        </w:rPr>
        <w:t xml:space="preserve">Do this in remembrance of me. </w:t>
      </w:r>
      <w:r w:rsidR="00E03EBC" w:rsidRPr="00310A22">
        <w:rPr>
          <w:rFonts w:ascii="Open Sans" w:hAnsi="Open Sans" w:cs="Open Sans"/>
        </w:rPr>
        <w:t>L</w:t>
      </w:r>
      <w:r w:rsidRPr="00310A22">
        <w:rPr>
          <w:rFonts w:ascii="Open Sans" w:hAnsi="Open Sans" w:cs="Open Sans"/>
        </w:rPr>
        <w:t>ove their enemies and do good to those who hate you</w:t>
      </w:r>
      <w:r w:rsidR="00E03EBC" w:rsidRPr="00310A22">
        <w:rPr>
          <w:rFonts w:ascii="Open Sans" w:hAnsi="Open Sans" w:cs="Open Sans"/>
        </w:rPr>
        <w:t xml:space="preserve"> a</w:t>
      </w:r>
      <w:r w:rsidRPr="00310A22">
        <w:rPr>
          <w:rFonts w:ascii="Open Sans" w:hAnsi="Open Sans" w:cs="Open Sans"/>
        </w:rPr>
        <w:t>nd forgive them. Give to anyone who begs from you. Do to others as you would have them do to you</w:t>
      </w:r>
      <w:r w:rsidR="00E4330E" w:rsidRPr="00310A22">
        <w:rPr>
          <w:rFonts w:ascii="Open Sans" w:hAnsi="Open Sans" w:cs="Open Sans"/>
        </w:rPr>
        <w:t>, e</w:t>
      </w:r>
      <w:r w:rsidRPr="00310A22">
        <w:rPr>
          <w:rFonts w:ascii="Open Sans" w:hAnsi="Open Sans" w:cs="Open Sans"/>
        </w:rPr>
        <w:t>xpect</w:t>
      </w:r>
      <w:r w:rsidR="00E4330E" w:rsidRPr="00310A22">
        <w:rPr>
          <w:rFonts w:ascii="Open Sans" w:hAnsi="Open Sans" w:cs="Open Sans"/>
        </w:rPr>
        <w:t>ing</w:t>
      </w:r>
      <w:r w:rsidRPr="00310A22">
        <w:rPr>
          <w:rFonts w:ascii="Open Sans" w:hAnsi="Open Sans" w:cs="Open Sans"/>
        </w:rPr>
        <w:t xml:space="preserve"> nothing in return.</w:t>
      </w:r>
      <w:r w:rsidR="00C658D1" w:rsidRPr="00310A22">
        <w:rPr>
          <w:rFonts w:ascii="Open Sans" w:hAnsi="Open Sans" w:cs="Open Sans"/>
        </w:rPr>
        <w:t xml:space="preserve"> </w:t>
      </w:r>
      <w:r w:rsidR="00577637" w:rsidRPr="00310A22">
        <w:rPr>
          <w:rFonts w:ascii="Open Sans" w:hAnsi="Open Sans" w:cs="Open Sans"/>
        </w:rPr>
        <w:t>R</w:t>
      </w:r>
      <w:r w:rsidRPr="00310A22">
        <w:rPr>
          <w:rFonts w:ascii="Open Sans" w:hAnsi="Open Sans" w:cs="Open Sans"/>
        </w:rPr>
        <w:t xml:space="preserve">emember how he </w:t>
      </w:r>
      <w:r w:rsidR="003E1100" w:rsidRPr="00310A22">
        <w:rPr>
          <w:rFonts w:ascii="Open Sans" w:hAnsi="Open Sans" w:cs="Open Sans"/>
        </w:rPr>
        <w:t>loves</w:t>
      </w:r>
      <w:r w:rsidRPr="00310A22">
        <w:rPr>
          <w:rFonts w:ascii="Open Sans" w:hAnsi="Open Sans" w:cs="Open Sans"/>
        </w:rPr>
        <w:t xml:space="preserve"> you</w:t>
      </w:r>
      <w:r w:rsidR="003E1100" w:rsidRPr="00310A22">
        <w:rPr>
          <w:rFonts w:ascii="Open Sans" w:hAnsi="Open Sans" w:cs="Open Sans"/>
        </w:rPr>
        <w:t>; h</w:t>
      </w:r>
      <w:r w:rsidRPr="00310A22">
        <w:rPr>
          <w:rFonts w:ascii="Open Sans" w:hAnsi="Open Sans" w:cs="Open Sans"/>
        </w:rPr>
        <w:t xml:space="preserve">ow you </w:t>
      </w:r>
      <w:r w:rsidR="003E1100" w:rsidRPr="00310A22">
        <w:rPr>
          <w:rFonts w:ascii="Open Sans" w:hAnsi="Open Sans" w:cs="Open Sans"/>
        </w:rPr>
        <w:t xml:space="preserve">feel </w:t>
      </w:r>
      <w:r w:rsidRPr="00310A22">
        <w:rPr>
          <w:rFonts w:ascii="Open Sans" w:hAnsi="Open Sans" w:cs="Open Sans"/>
        </w:rPr>
        <w:t>in his presence</w:t>
      </w:r>
      <w:r w:rsidR="003E1100" w:rsidRPr="00310A22">
        <w:rPr>
          <w:rFonts w:ascii="Open Sans" w:hAnsi="Open Sans" w:cs="Open Sans"/>
        </w:rPr>
        <w:t>, l</w:t>
      </w:r>
      <w:r w:rsidRPr="00310A22">
        <w:rPr>
          <w:rFonts w:ascii="Open Sans" w:hAnsi="Open Sans" w:cs="Open Sans"/>
        </w:rPr>
        <w:t xml:space="preserve">ike somehow you </w:t>
      </w:r>
      <w:r w:rsidR="00734F2D" w:rsidRPr="00310A22">
        <w:rPr>
          <w:rFonts w:ascii="Open Sans" w:hAnsi="Open Sans" w:cs="Open Sans"/>
        </w:rPr>
        <w:t>a</w:t>
      </w:r>
      <w:r w:rsidRPr="00310A22">
        <w:rPr>
          <w:rFonts w:ascii="Open Sans" w:hAnsi="Open Sans" w:cs="Open Sans"/>
        </w:rPr>
        <w:t>re being transformed little by little</w:t>
      </w:r>
      <w:r w:rsidR="00EA2EF4" w:rsidRPr="00310A22">
        <w:rPr>
          <w:rFonts w:ascii="Open Sans" w:hAnsi="Open Sans" w:cs="Open Sans"/>
        </w:rPr>
        <w:t>, e</w:t>
      </w:r>
      <w:r w:rsidRPr="00310A22">
        <w:rPr>
          <w:rFonts w:ascii="Open Sans" w:hAnsi="Open Sans" w:cs="Open Sans"/>
        </w:rPr>
        <w:t>ven becoming like him</w:t>
      </w:r>
      <w:r w:rsidR="00EA2EF4" w:rsidRPr="00310A22">
        <w:rPr>
          <w:rFonts w:ascii="Open Sans" w:hAnsi="Open Sans" w:cs="Open Sans"/>
        </w:rPr>
        <w:t xml:space="preserve"> w</w:t>
      </w:r>
      <w:r w:rsidRPr="00310A22">
        <w:rPr>
          <w:rFonts w:ascii="Open Sans" w:hAnsi="Open Sans" w:cs="Open Sans"/>
        </w:rPr>
        <w:t>hich felt more like yourself than yourself.</w:t>
      </w:r>
      <w:r w:rsidR="00C658D1" w:rsidRPr="00310A22">
        <w:rPr>
          <w:rFonts w:ascii="Open Sans" w:hAnsi="Open Sans" w:cs="Open Sans"/>
        </w:rPr>
        <w:t xml:space="preserve"> </w:t>
      </w:r>
    </w:p>
    <w:p w14:paraId="087E45E2" w14:textId="77777777" w:rsidR="0017057C" w:rsidRPr="0017057C" w:rsidRDefault="0017057C" w:rsidP="0017057C">
      <w:pPr>
        <w:jc w:val="both"/>
        <w:rPr>
          <w:rFonts w:ascii="Open Sans" w:hAnsi="Open Sans" w:cs="Open Sans"/>
          <w:sz w:val="12"/>
          <w:szCs w:val="12"/>
        </w:rPr>
      </w:pPr>
    </w:p>
    <w:p w14:paraId="3DAEEEB0" w14:textId="2A5406D9" w:rsidR="00733FA1" w:rsidRPr="00310A22" w:rsidRDefault="00733FA1" w:rsidP="00310A22">
      <w:pPr>
        <w:jc w:val="both"/>
        <w:rPr>
          <w:rFonts w:ascii="Open Sans" w:hAnsi="Open Sans" w:cs="Open Sans"/>
        </w:rPr>
      </w:pPr>
      <w:r w:rsidRPr="00310A22">
        <w:rPr>
          <w:rFonts w:ascii="Open Sans" w:hAnsi="Open Sans" w:cs="Open Sans"/>
        </w:rPr>
        <w:t>Listen to him.</w:t>
      </w:r>
      <w:r w:rsidR="00C658D1" w:rsidRPr="00310A22">
        <w:rPr>
          <w:rFonts w:ascii="Open Sans" w:hAnsi="Open Sans" w:cs="Open Sans"/>
        </w:rPr>
        <w:t xml:space="preserve"> </w:t>
      </w:r>
      <w:r w:rsidRPr="00310A22">
        <w:rPr>
          <w:rFonts w:ascii="Open Sans" w:hAnsi="Open Sans" w:cs="Open Sans"/>
        </w:rPr>
        <w:t xml:space="preserve">How do you authenticate such a call. From </w:t>
      </w:r>
      <w:r w:rsidR="00E56E39" w:rsidRPr="00310A22">
        <w:rPr>
          <w:rFonts w:ascii="Open Sans" w:hAnsi="Open Sans" w:cs="Open Sans"/>
        </w:rPr>
        <w:t>the thinnest</w:t>
      </w:r>
      <w:r w:rsidRPr="00310A22">
        <w:rPr>
          <w:rFonts w:ascii="Open Sans" w:hAnsi="Open Sans" w:cs="Open Sans"/>
        </w:rPr>
        <w:t xml:space="preserve"> silence.</w:t>
      </w:r>
      <w:r w:rsidR="00477A6B" w:rsidRPr="00310A22">
        <w:rPr>
          <w:rFonts w:ascii="Open Sans" w:hAnsi="Open Sans" w:cs="Open Sans"/>
        </w:rPr>
        <w:t xml:space="preserve"> </w:t>
      </w:r>
      <w:r w:rsidRPr="00310A22">
        <w:rPr>
          <w:rFonts w:ascii="Open Sans" w:hAnsi="Open Sans" w:cs="Open Sans"/>
        </w:rPr>
        <w:t>The only way is by your response.</w:t>
      </w:r>
      <w:r w:rsidR="00477A6B" w:rsidRPr="00310A22">
        <w:rPr>
          <w:rFonts w:ascii="Open Sans" w:hAnsi="Open Sans" w:cs="Open Sans"/>
        </w:rPr>
        <w:t xml:space="preserve"> </w:t>
      </w:r>
      <w:r w:rsidRPr="00310A22">
        <w:rPr>
          <w:rFonts w:ascii="Open Sans" w:hAnsi="Open Sans" w:cs="Open Sans"/>
        </w:rPr>
        <w:t>It is the response to such a call that makes the call real.</w:t>
      </w:r>
      <w:r w:rsidR="004963C3" w:rsidRPr="00310A22">
        <w:rPr>
          <w:rFonts w:ascii="Open Sans" w:hAnsi="Open Sans" w:cs="Open Sans"/>
        </w:rPr>
        <w:t xml:space="preserve"> </w:t>
      </w:r>
      <w:r w:rsidRPr="00310A22">
        <w:rPr>
          <w:rFonts w:ascii="Open Sans" w:hAnsi="Open Sans" w:cs="Open Sans"/>
        </w:rPr>
        <w:t>It is our response to such a call that makes real the history of God.</w:t>
      </w:r>
      <w:r w:rsidR="004963C3" w:rsidRPr="00310A22">
        <w:rPr>
          <w:rFonts w:ascii="Open Sans" w:hAnsi="Open Sans" w:cs="Open Sans"/>
        </w:rPr>
        <w:t xml:space="preserve"> </w:t>
      </w:r>
      <w:r w:rsidRPr="00310A22">
        <w:rPr>
          <w:rFonts w:ascii="Open Sans" w:hAnsi="Open Sans" w:cs="Open Sans"/>
        </w:rPr>
        <w:t>We are the ones who make existent God’s insistence.</w:t>
      </w:r>
      <w:r w:rsidR="008B3264" w:rsidRPr="00310A22">
        <w:rPr>
          <w:rFonts w:ascii="Open Sans" w:hAnsi="Open Sans" w:cs="Open Sans"/>
        </w:rPr>
        <w:t xml:space="preserve"> (Borg)</w:t>
      </w:r>
    </w:p>
    <w:p w14:paraId="2081876A" w14:textId="77777777" w:rsidR="0017057C" w:rsidRPr="0017057C" w:rsidRDefault="0017057C" w:rsidP="0017057C">
      <w:pPr>
        <w:jc w:val="both"/>
        <w:rPr>
          <w:rFonts w:ascii="Open Sans" w:hAnsi="Open Sans" w:cs="Open Sans"/>
          <w:sz w:val="12"/>
          <w:szCs w:val="12"/>
        </w:rPr>
      </w:pPr>
    </w:p>
    <w:p w14:paraId="0E2EFCD8" w14:textId="7A1723D4" w:rsidR="001C25A9" w:rsidRPr="00310A22" w:rsidRDefault="007A41E0" w:rsidP="00310A22">
      <w:pPr>
        <w:jc w:val="both"/>
        <w:rPr>
          <w:rFonts w:ascii="Open Sans" w:hAnsi="Open Sans" w:cs="Open Sans"/>
        </w:rPr>
      </w:pPr>
      <w:r w:rsidRPr="00310A22">
        <w:rPr>
          <w:rFonts w:ascii="Open Sans" w:hAnsi="Open Sans" w:cs="Open Sans"/>
        </w:rPr>
        <w:t xml:space="preserve">The world is filled with shiny lights and dissonant voices that draw our attention away from the One, True Light and Voice. </w:t>
      </w:r>
      <w:r w:rsidR="0037106D" w:rsidRPr="00310A22">
        <w:rPr>
          <w:rFonts w:ascii="Open Sans" w:hAnsi="Open Sans" w:cs="Open Sans"/>
        </w:rPr>
        <w:t xml:space="preserve">Innumerable </w:t>
      </w:r>
      <w:r w:rsidR="008E2E5B" w:rsidRPr="00310A22">
        <w:rPr>
          <w:rFonts w:ascii="Open Sans" w:hAnsi="Open Sans" w:cs="Open Sans"/>
        </w:rPr>
        <w:t xml:space="preserve">Jonas Nightengales </w:t>
      </w:r>
      <w:r w:rsidR="0037106D" w:rsidRPr="00310A22">
        <w:rPr>
          <w:rFonts w:ascii="Open Sans" w:hAnsi="Open Sans" w:cs="Open Sans"/>
        </w:rPr>
        <w:t>will</w:t>
      </w:r>
      <w:r w:rsidR="008E2E5B" w:rsidRPr="00310A22">
        <w:rPr>
          <w:rFonts w:ascii="Open Sans" w:hAnsi="Open Sans" w:cs="Open Sans"/>
        </w:rPr>
        <w:t xml:space="preserve"> seek to divert </w:t>
      </w:r>
      <w:r w:rsidR="00B77057" w:rsidRPr="00310A22">
        <w:rPr>
          <w:rFonts w:ascii="Open Sans" w:hAnsi="Open Sans" w:cs="Open Sans"/>
        </w:rPr>
        <w:t xml:space="preserve">our </w:t>
      </w:r>
      <w:r w:rsidR="00735705" w:rsidRPr="00310A22">
        <w:rPr>
          <w:rFonts w:ascii="Open Sans" w:hAnsi="Open Sans" w:cs="Open Sans"/>
        </w:rPr>
        <w:t>gaze</w:t>
      </w:r>
      <w:r w:rsidR="008E2E5B" w:rsidRPr="00310A22">
        <w:rPr>
          <w:rFonts w:ascii="Open Sans" w:hAnsi="Open Sans" w:cs="Open Sans"/>
        </w:rPr>
        <w:t xml:space="preserve"> from the Way of Jesus</w:t>
      </w:r>
      <w:r w:rsidR="00735705" w:rsidRPr="00310A22">
        <w:rPr>
          <w:rFonts w:ascii="Open Sans" w:hAnsi="Open Sans" w:cs="Open Sans"/>
        </w:rPr>
        <w:t xml:space="preserve"> and deaden our ears to his teachings</w:t>
      </w:r>
      <w:r w:rsidR="008E2E5B" w:rsidRPr="00310A22">
        <w:rPr>
          <w:rFonts w:ascii="Open Sans" w:hAnsi="Open Sans" w:cs="Open Sans"/>
        </w:rPr>
        <w:t xml:space="preserve">. </w:t>
      </w:r>
      <w:r w:rsidR="00514B1A" w:rsidRPr="00310A22">
        <w:rPr>
          <w:rFonts w:ascii="Open Sans" w:hAnsi="Open Sans" w:cs="Open Sans"/>
        </w:rPr>
        <w:t>When it comes to spiritual life, few people</w:t>
      </w:r>
      <w:r w:rsidR="00CC379C" w:rsidRPr="00310A22">
        <w:rPr>
          <w:rFonts w:ascii="Open Sans" w:hAnsi="Open Sans" w:cs="Open Sans"/>
        </w:rPr>
        <w:t>,</w:t>
      </w:r>
      <w:r w:rsidR="00514B1A" w:rsidRPr="00310A22">
        <w:rPr>
          <w:rFonts w:ascii="Open Sans" w:hAnsi="Open Sans" w:cs="Open Sans"/>
        </w:rPr>
        <w:t xml:space="preserve"> absorbed in the daily</w:t>
      </w:r>
      <w:r w:rsidR="00C6142D" w:rsidRPr="00310A22">
        <w:rPr>
          <w:rFonts w:ascii="Open Sans" w:hAnsi="Open Sans" w:cs="Open Sans"/>
        </w:rPr>
        <w:t xml:space="preserve"> routine</w:t>
      </w:r>
      <w:r w:rsidR="00514B1A" w:rsidRPr="00310A22">
        <w:rPr>
          <w:rFonts w:ascii="Open Sans" w:hAnsi="Open Sans" w:cs="Open Sans"/>
        </w:rPr>
        <w:t xml:space="preserve"> of life</w:t>
      </w:r>
      <w:r w:rsidR="00CC379C" w:rsidRPr="00310A22">
        <w:rPr>
          <w:rFonts w:ascii="Open Sans" w:hAnsi="Open Sans" w:cs="Open Sans"/>
        </w:rPr>
        <w:t>,</w:t>
      </w:r>
      <w:r w:rsidR="00514B1A" w:rsidRPr="00310A22">
        <w:rPr>
          <w:rFonts w:ascii="Open Sans" w:hAnsi="Open Sans" w:cs="Open Sans"/>
        </w:rPr>
        <w:t xml:space="preserve"> bother to stop</w:t>
      </w:r>
      <w:r w:rsidR="00FD6C68" w:rsidRPr="00310A22">
        <w:rPr>
          <w:rFonts w:ascii="Open Sans" w:hAnsi="Open Sans" w:cs="Open Sans"/>
        </w:rPr>
        <w:t>, look, and listen</w:t>
      </w:r>
      <w:r w:rsidR="00514B1A" w:rsidRPr="00310A22">
        <w:rPr>
          <w:rFonts w:ascii="Open Sans" w:hAnsi="Open Sans" w:cs="Open Sans"/>
        </w:rPr>
        <w:t xml:space="preserve"> for any reason. Fewer still actively look for signs of God’s presence in the world. Only a small number who</w:t>
      </w:r>
      <w:r w:rsidR="002E25A1" w:rsidRPr="00310A22">
        <w:rPr>
          <w:rFonts w:ascii="Open Sans" w:hAnsi="Open Sans" w:cs="Open Sans"/>
        </w:rPr>
        <w:t xml:space="preserve"> </w:t>
      </w:r>
      <w:r w:rsidR="00514B1A" w:rsidRPr="00310A22">
        <w:rPr>
          <w:rFonts w:ascii="Open Sans" w:hAnsi="Open Sans" w:cs="Open Sans"/>
          <w:i/>
          <w:iCs/>
        </w:rPr>
        <w:t>do</w:t>
      </w:r>
      <w:r w:rsidR="002E25A1" w:rsidRPr="00310A22">
        <w:rPr>
          <w:rFonts w:ascii="Open Sans" w:hAnsi="Open Sans" w:cs="Open Sans"/>
        </w:rPr>
        <w:t xml:space="preserve"> </w:t>
      </w:r>
      <w:r w:rsidR="00514B1A" w:rsidRPr="00310A22">
        <w:rPr>
          <w:rFonts w:ascii="Open Sans" w:hAnsi="Open Sans" w:cs="Open Sans"/>
        </w:rPr>
        <w:t>stop and look are willing to truly listen to what Jesus is saying.</w:t>
      </w:r>
      <w:r w:rsidR="00991735" w:rsidRPr="00310A22">
        <w:rPr>
          <w:rFonts w:ascii="Open Sans" w:hAnsi="Open Sans" w:cs="Open Sans"/>
        </w:rPr>
        <w:t xml:space="preserve"> </w:t>
      </w:r>
      <w:r w:rsidR="00D82DD2" w:rsidRPr="00310A22">
        <w:rPr>
          <w:rFonts w:ascii="Open Sans" w:hAnsi="Open Sans" w:cs="Open Sans"/>
        </w:rPr>
        <w:t xml:space="preserve">We are not </w:t>
      </w:r>
      <w:r w:rsidR="003C08F9" w:rsidRPr="00310A22">
        <w:rPr>
          <w:rFonts w:ascii="Open Sans" w:hAnsi="Open Sans" w:cs="Open Sans"/>
        </w:rPr>
        <w:t>The L</w:t>
      </w:r>
      <w:r w:rsidR="00D82DD2" w:rsidRPr="00310A22">
        <w:rPr>
          <w:rFonts w:ascii="Open Sans" w:hAnsi="Open Sans" w:cs="Open Sans"/>
        </w:rPr>
        <w:t xml:space="preserve">ight or </w:t>
      </w:r>
      <w:r w:rsidR="003C08F9" w:rsidRPr="00310A22">
        <w:rPr>
          <w:rFonts w:ascii="Open Sans" w:hAnsi="Open Sans" w:cs="Open Sans"/>
        </w:rPr>
        <w:t>The V</w:t>
      </w:r>
      <w:r w:rsidR="00D82DD2" w:rsidRPr="00310A22">
        <w:rPr>
          <w:rFonts w:ascii="Open Sans" w:hAnsi="Open Sans" w:cs="Open Sans"/>
        </w:rPr>
        <w:t xml:space="preserve">oice, but </w:t>
      </w:r>
      <w:r w:rsidR="008A45D4" w:rsidRPr="00310A22">
        <w:rPr>
          <w:rFonts w:ascii="Open Sans" w:hAnsi="Open Sans" w:cs="Open Sans"/>
        </w:rPr>
        <w:t xml:space="preserve">through faithful </w:t>
      </w:r>
      <w:r w:rsidR="008E4F63" w:rsidRPr="00310A22">
        <w:rPr>
          <w:rFonts w:ascii="Open Sans" w:hAnsi="Open Sans" w:cs="Open Sans"/>
        </w:rPr>
        <w:t xml:space="preserve">looking and </w:t>
      </w:r>
      <w:r w:rsidR="008A45D4" w:rsidRPr="00310A22">
        <w:rPr>
          <w:rFonts w:ascii="Open Sans" w:hAnsi="Open Sans" w:cs="Open Sans"/>
        </w:rPr>
        <w:t xml:space="preserve">listening, </w:t>
      </w:r>
      <w:r w:rsidR="00D82DD2" w:rsidRPr="00310A22">
        <w:rPr>
          <w:rFonts w:ascii="Open Sans" w:hAnsi="Open Sans" w:cs="Open Sans"/>
        </w:rPr>
        <w:t xml:space="preserve">we can put ourselves in the way of its beam and tune our ears and </w:t>
      </w:r>
      <w:r w:rsidR="00911899" w:rsidRPr="00310A22">
        <w:rPr>
          <w:rFonts w:ascii="Open Sans" w:hAnsi="Open Sans" w:cs="Open Sans"/>
        </w:rPr>
        <w:t xml:space="preserve">open </w:t>
      </w:r>
      <w:r w:rsidR="006B07C4" w:rsidRPr="00310A22">
        <w:rPr>
          <w:rFonts w:ascii="Open Sans" w:hAnsi="Open Sans" w:cs="Open Sans"/>
        </w:rPr>
        <w:t xml:space="preserve">our </w:t>
      </w:r>
      <w:r w:rsidR="00D82DD2" w:rsidRPr="00310A22">
        <w:rPr>
          <w:rFonts w:ascii="Open Sans" w:hAnsi="Open Sans" w:cs="Open Sans"/>
        </w:rPr>
        <w:t>hearts to hear</w:t>
      </w:r>
      <w:r w:rsidR="00723129" w:rsidRPr="00310A22">
        <w:rPr>
          <w:rFonts w:ascii="Open Sans" w:hAnsi="Open Sans" w:cs="Open Sans"/>
        </w:rPr>
        <w:t xml:space="preserve"> what it says.</w:t>
      </w:r>
      <w:r w:rsidR="007E62D5" w:rsidRPr="00310A22">
        <w:rPr>
          <w:rFonts w:ascii="Open Sans" w:hAnsi="Open Sans" w:cs="Open Sans"/>
        </w:rPr>
        <w:t xml:space="preserve"> </w:t>
      </w:r>
    </w:p>
    <w:p w14:paraId="58C5B4F7" w14:textId="77777777" w:rsidR="009863E5" w:rsidRPr="00310A22" w:rsidRDefault="009863E5" w:rsidP="00310A22">
      <w:pPr>
        <w:jc w:val="both"/>
        <w:rPr>
          <w:rFonts w:ascii="Open Sans" w:hAnsi="Open Sans" w:cs="Open Sans"/>
        </w:rPr>
      </w:pPr>
    </w:p>
    <w:p w14:paraId="3B236F8C" w14:textId="1778897A" w:rsidR="00E22929" w:rsidRDefault="00CE7E16" w:rsidP="0017057C">
      <w:pPr>
        <w:jc w:val="both"/>
        <w:rPr>
          <w:rFonts w:ascii="Open Sans" w:hAnsi="Open Sans" w:cs="Open Sans"/>
        </w:rPr>
      </w:pPr>
      <w:r w:rsidRPr="00310A22">
        <w:rPr>
          <w:rFonts w:ascii="Open Sans" w:hAnsi="Open Sans" w:cs="Open Sans"/>
        </w:rPr>
        <w:t>Prayer:</w:t>
      </w:r>
      <w:r w:rsidR="00CE7936" w:rsidRPr="00310A22">
        <w:rPr>
          <w:rFonts w:ascii="Open Sans" w:hAnsi="Open Sans" w:cs="Open Sans"/>
        </w:rPr>
        <w:t xml:space="preserve"> </w:t>
      </w:r>
      <w:r w:rsidR="00326719" w:rsidRPr="00310A22">
        <w:rPr>
          <w:rFonts w:ascii="Open Sans" w:hAnsi="Open Sans" w:cs="Open Sans"/>
        </w:rPr>
        <w:t xml:space="preserve">Gracious God, You have given me an abundance of awesome experiences, a </w:t>
      </w:r>
      <w:r w:rsidR="00DC7890" w:rsidRPr="00310A22">
        <w:rPr>
          <w:rFonts w:ascii="Open Sans" w:hAnsi="Open Sans" w:cs="Open Sans"/>
        </w:rPr>
        <w:t xml:space="preserve">surplus </w:t>
      </w:r>
      <w:r w:rsidR="00326719" w:rsidRPr="00310A22">
        <w:rPr>
          <w:rFonts w:ascii="Open Sans" w:hAnsi="Open Sans" w:cs="Open Sans"/>
        </w:rPr>
        <w:t>of praise worthy moments, and boundless beautiful blessings. I am grateful beyond words for all your gifts. But sometimes my overflowing world spins me into a frenzy. Sometimes my head becomes overstuffed with frazzle and my heart flooded with a swarm of disorder and disarray, making it difficult to hear your voice over the world's constant noise. Forgive me for allowing the world to distract me from you and your guiding light. I desperately want to hear your voice above all voices. I want what you want for my life. Lord, clear my head of the clutter and open my heart to hear you better. Help me replace my thoughts with your thoughts. Help me see clearly. Help me see</w:t>
      </w:r>
      <w:r w:rsidR="00DC7890" w:rsidRPr="00310A22">
        <w:rPr>
          <w:rFonts w:ascii="Open Sans" w:hAnsi="Open Sans" w:cs="Open Sans"/>
        </w:rPr>
        <w:t xml:space="preserve"> </w:t>
      </w:r>
      <w:r w:rsidR="00326719" w:rsidRPr="00310A22">
        <w:rPr>
          <w:rFonts w:ascii="Open Sans" w:hAnsi="Open Sans" w:cs="Open Sans"/>
          <w:i/>
          <w:iCs/>
        </w:rPr>
        <w:t>you</w:t>
      </w:r>
      <w:r w:rsidR="00DC7890" w:rsidRPr="00310A22">
        <w:rPr>
          <w:rFonts w:ascii="Open Sans" w:hAnsi="Open Sans" w:cs="Open Sans"/>
        </w:rPr>
        <w:t xml:space="preserve"> </w:t>
      </w:r>
      <w:r w:rsidR="00326719" w:rsidRPr="00310A22">
        <w:rPr>
          <w:rFonts w:ascii="Open Sans" w:hAnsi="Open Sans" w:cs="Open Sans"/>
        </w:rPr>
        <w:t>clearly. Thank you for your voice and thank you for your Word always available to lead me, guide me, and refresh my soul. In Your Son’s Abundant Name, Amen.</w:t>
      </w:r>
      <w:r w:rsidR="00DC7890" w:rsidRPr="00310A22">
        <w:rPr>
          <w:rFonts w:ascii="Open Sans" w:hAnsi="Open Sans" w:cs="Open Sans"/>
        </w:rPr>
        <w:t xml:space="preserve"> (by Keri Eichberger)</w:t>
      </w:r>
    </w:p>
    <w:p w14:paraId="1DF26E9D" w14:textId="77777777" w:rsidR="00E22929" w:rsidRPr="0017057C" w:rsidRDefault="00E22929" w:rsidP="00E22929">
      <w:pPr>
        <w:jc w:val="both"/>
        <w:rPr>
          <w:rFonts w:ascii="Open Sans" w:hAnsi="Open Sans" w:cs="Open Sans"/>
          <w:sz w:val="12"/>
          <w:szCs w:val="12"/>
        </w:rPr>
      </w:pPr>
    </w:p>
    <w:p w14:paraId="2DC551DF" w14:textId="01AE85A8" w:rsidR="00D6768E" w:rsidRPr="00310A22" w:rsidRDefault="00D6768E" w:rsidP="001C1104">
      <w:pPr>
        <w:jc w:val="both"/>
        <w:rPr>
          <w:rFonts w:ascii="Open Sans" w:hAnsi="Open Sans" w:cs="Open Sans"/>
          <w:sz w:val="11"/>
          <w:szCs w:val="11"/>
        </w:rPr>
      </w:pPr>
      <w:r w:rsidRPr="00310A22">
        <w:rPr>
          <w:rFonts w:ascii="Open Sans" w:hAnsi="Open Sans" w:cs="Open Sans"/>
          <w:b/>
          <w:bCs/>
          <w:sz w:val="11"/>
          <w:szCs w:val="11"/>
        </w:rPr>
        <w:t>Sources</w:t>
      </w:r>
      <w:r w:rsidR="004C3629">
        <w:rPr>
          <w:rFonts w:ascii="Open Sans" w:hAnsi="Open Sans" w:cs="Open Sans"/>
          <w:b/>
          <w:bCs/>
          <w:sz w:val="11"/>
          <w:szCs w:val="11"/>
        </w:rPr>
        <w:t>:</w:t>
      </w:r>
    </w:p>
    <w:p w14:paraId="01235C41" w14:textId="4A0DBC80" w:rsidR="0049725A" w:rsidRPr="00310A22" w:rsidRDefault="0049725A" w:rsidP="008274C3">
      <w:pPr>
        <w:pStyle w:val="ListParagraph"/>
        <w:numPr>
          <w:ilvl w:val="0"/>
          <w:numId w:val="1"/>
        </w:numPr>
        <w:jc w:val="both"/>
        <w:rPr>
          <w:rFonts w:ascii="Open Sans" w:hAnsi="Open Sans" w:cs="Open Sans"/>
          <w:sz w:val="11"/>
          <w:szCs w:val="11"/>
        </w:rPr>
      </w:pPr>
      <w:r w:rsidRPr="00310A22">
        <w:rPr>
          <w:rFonts w:ascii="Open Sans" w:hAnsi="Open Sans" w:cs="Open Sans"/>
          <w:sz w:val="11"/>
          <w:szCs w:val="11"/>
        </w:rPr>
        <w:t xml:space="preserve">Borg, Marianne </w:t>
      </w:r>
      <w:r w:rsidR="00FD6477" w:rsidRPr="00310A22">
        <w:rPr>
          <w:rFonts w:ascii="Open Sans" w:hAnsi="Open Sans" w:cs="Open Sans"/>
          <w:sz w:val="11"/>
          <w:szCs w:val="11"/>
        </w:rPr>
        <w:t xml:space="preserve">Wells. “The Transfiguration.” </w:t>
      </w:r>
      <w:r w:rsidR="00AB061D" w:rsidRPr="00310A22">
        <w:rPr>
          <w:rFonts w:ascii="Open Sans" w:hAnsi="Open Sans" w:cs="Open Sans"/>
          <w:sz w:val="11"/>
          <w:szCs w:val="11"/>
        </w:rPr>
        <w:t xml:space="preserve">February 27, 2022. </w:t>
      </w:r>
      <w:hyperlink r:id="rId7" w:history="1">
        <w:r w:rsidR="00AB061D" w:rsidRPr="00310A22">
          <w:rPr>
            <w:rStyle w:val="Hyperlink"/>
            <w:rFonts w:ascii="Open Sans" w:hAnsi="Open Sans" w:cs="Open Sans"/>
            <w:sz w:val="11"/>
            <w:szCs w:val="11"/>
          </w:rPr>
          <w:t>https://marcusjborg.org/sermons/transfiguration-sunday/?gad_source=1&amp;gclid=CjwKCAiAzvC9BhADEiwAEhtlN-RzFod4MDruI5JEHC8J5TtWfidiMI35pU2e-spfXQNU5k1JerGAPhoCNZEQAvD_BwE</w:t>
        </w:r>
      </w:hyperlink>
      <w:r w:rsidR="00AB061D" w:rsidRPr="00310A22">
        <w:rPr>
          <w:rFonts w:ascii="Open Sans" w:hAnsi="Open Sans" w:cs="Open Sans"/>
          <w:sz w:val="11"/>
          <w:szCs w:val="11"/>
        </w:rPr>
        <w:t>. Retrieved February 24, 2025.</w:t>
      </w:r>
    </w:p>
    <w:p w14:paraId="6DEB4B15" w14:textId="7B68DE41" w:rsidR="008274C3" w:rsidRPr="00310A22" w:rsidRDefault="008274C3" w:rsidP="008274C3">
      <w:pPr>
        <w:pStyle w:val="ListParagraph"/>
        <w:numPr>
          <w:ilvl w:val="0"/>
          <w:numId w:val="1"/>
        </w:numPr>
        <w:jc w:val="both"/>
        <w:rPr>
          <w:rFonts w:ascii="Open Sans" w:hAnsi="Open Sans" w:cs="Open Sans"/>
          <w:sz w:val="11"/>
          <w:szCs w:val="11"/>
        </w:rPr>
      </w:pPr>
      <w:r w:rsidRPr="00310A22">
        <w:rPr>
          <w:rFonts w:ascii="Open Sans" w:hAnsi="Open Sans" w:cs="Open Sans"/>
          <w:sz w:val="11"/>
          <w:szCs w:val="11"/>
        </w:rPr>
        <w:t>Dillard, Annie. </w:t>
      </w:r>
      <w:r w:rsidRPr="00310A22">
        <w:rPr>
          <w:rFonts w:ascii="Open Sans" w:hAnsi="Open Sans" w:cs="Open Sans"/>
          <w:i/>
          <w:iCs/>
          <w:sz w:val="11"/>
          <w:szCs w:val="11"/>
        </w:rPr>
        <w:t>Pilgrim at Tinker Creek</w:t>
      </w:r>
      <w:r w:rsidRPr="00310A22">
        <w:rPr>
          <w:rFonts w:ascii="Open Sans" w:hAnsi="Open Sans" w:cs="Open Sans"/>
          <w:sz w:val="11"/>
          <w:szCs w:val="11"/>
        </w:rPr>
        <w:t> (Harper Perennial, 2007), 33, paraphrased.</w:t>
      </w:r>
    </w:p>
    <w:p w14:paraId="63AB76ED" w14:textId="77777777" w:rsidR="00D6768E" w:rsidRPr="00310A22" w:rsidRDefault="00D6768E" w:rsidP="001C1104">
      <w:pPr>
        <w:pStyle w:val="ListParagraph"/>
        <w:numPr>
          <w:ilvl w:val="0"/>
          <w:numId w:val="1"/>
        </w:numPr>
        <w:jc w:val="both"/>
        <w:rPr>
          <w:rFonts w:ascii="Open Sans" w:hAnsi="Open Sans" w:cs="Open Sans"/>
          <w:sz w:val="11"/>
          <w:szCs w:val="11"/>
        </w:rPr>
      </w:pPr>
      <w:r w:rsidRPr="00310A22">
        <w:rPr>
          <w:rFonts w:ascii="Open Sans" w:hAnsi="Open Sans" w:cs="Open Sans"/>
          <w:sz w:val="11"/>
          <w:szCs w:val="11"/>
        </w:rPr>
        <w:lastRenderedPageBreak/>
        <w:t>Frew, Cameron. “The Chosen fans are worried we won’t see Jesus’ transfiguration.” </w:t>
      </w:r>
      <w:r w:rsidRPr="00310A22">
        <w:rPr>
          <w:rFonts w:ascii="Open Sans" w:hAnsi="Open Sans" w:cs="Open Sans"/>
          <w:i/>
          <w:iCs/>
          <w:sz w:val="11"/>
          <w:szCs w:val="11"/>
        </w:rPr>
        <w:t>Dexerto</w:t>
      </w:r>
      <w:r w:rsidRPr="00310A22">
        <w:rPr>
          <w:rFonts w:ascii="Open Sans" w:hAnsi="Open Sans" w:cs="Open Sans"/>
          <w:sz w:val="11"/>
          <w:szCs w:val="11"/>
        </w:rPr>
        <w:t>, February 22, 2024, www.dexerto.com/tv-movies/the-chosen-fans-want-jesus-transfiguration-2546424/. Retrieved September 1, 2024.</w:t>
      </w:r>
    </w:p>
    <w:p w14:paraId="43FE5C15" w14:textId="77777777" w:rsidR="00D6768E" w:rsidRPr="00310A22" w:rsidRDefault="00D6768E" w:rsidP="001C1104">
      <w:pPr>
        <w:pStyle w:val="ListParagraph"/>
        <w:numPr>
          <w:ilvl w:val="0"/>
          <w:numId w:val="1"/>
        </w:numPr>
        <w:jc w:val="both"/>
        <w:rPr>
          <w:rFonts w:ascii="Open Sans" w:hAnsi="Open Sans" w:cs="Open Sans"/>
          <w:sz w:val="11"/>
          <w:szCs w:val="11"/>
        </w:rPr>
      </w:pPr>
      <w:r w:rsidRPr="00310A22">
        <w:rPr>
          <w:rFonts w:ascii="Open Sans" w:hAnsi="Open Sans" w:cs="Open Sans"/>
          <w:sz w:val="11"/>
          <w:szCs w:val="11"/>
        </w:rPr>
        <w:t>“Interview with Dallas Jenkins - creator and director of The Chosen.” </w:t>
      </w:r>
      <w:r w:rsidRPr="00310A22">
        <w:rPr>
          <w:rFonts w:ascii="Open Sans" w:hAnsi="Open Sans" w:cs="Open Sans"/>
          <w:i/>
          <w:iCs/>
          <w:sz w:val="11"/>
          <w:szCs w:val="11"/>
        </w:rPr>
        <w:t>YouTube</w:t>
      </w:r>
      <w:r w:rsidRPr="00310A22">
        <w:rPr>
          <w:rFonts w:ascii="Open Sans" w:hAnsi="Open Sans" w:cs="Open Sans"/>
          <w:sz w:val="11"/>
          <w:szCs w:val="11"/>
        </w:rPr>
        <w:t>, www.youtube.com/watch?v=zsPaPW2xli8&amp;t=2285s. Retrieved September 1, 2024 (Jenkins’ comments about the transfiguration start at about minute 37).</w:t>
      </w:r>
    </w:p>
    <w:p w14:paraId="1EC13F68" w14:textId="77777777" w:rsidR="00D6768E" w:rsidRPr="00310A22" w:rsidRDefault="00D6768E" w:rsidP="001C1104">
      <w:pPr>
        <w:pStyle w:val="ListParagraph"/>
        <w:numPr>
          <w:ilvl w:val="0"/>
          <w:numId w:val="1"/>
        </w:numPr>
        <w:jc w:val="both"/>
        <w:rPr>
          <w:rFonts w:ascii="Open Sans" w:hAnsi="Open Sans" w:cs="Open Sans"/>
          <w:sz w:val="11"/>
          <w:szCs w:val="11"/>
        </w:rPr>
      </w:pPr>
      <w:r w:rsidRPr="00310A22">
        <w:rPr>
          <w:rFonts w:ascii="Open Sans" w:hAnsi="Open Sans" w:cs="Open Sans"/>
          <w:sz w:val="11"/>
          <w:szCs w:val="11"/>
        </w:rPr>
        <w:t>“Reflections: God’s Megaphone.” </w:t>
      </w:r>
      <w:r w:rsidRPr="00310A22">
        <w:rPr>
          <w:rFonts w:ascii="Open Sans" w:hAnsi="Open Sans" w:cs="Open Sans"/>
          <w:i/>
          <w:iCs/>
          <w:sz w:val="11"/>
          <w:szCs w:val="11"/>
        </w:rPr>
        <w:t>C.S. Lewis Institute</w:t>
      </w:r>
      <w:r w:rsidRPr="00310A22">
        <w:rPr>
          <w:rFonts w:ascii="Open Sans" w:hAnsi="Open Sans" w:cs="Open Sans"/>
          <w:sz w:val="11"/>
          <w:szCs w:val="11"/>
        </w:rPr>
        <w:t>, October 1,</w:t>
      </w:r>
      <w:r w:rsidRPr="00310A22">
        <w:rPr>
          <w:rFonts w:ascii="Open Sans" w:hAnsi="Open Sans" w:cs="Open Sans"/>
          <w:i/>
          <w:iCs/>
          <w:sz w:val="11"/>
          <w:szCs w:val="11"/>
        </w:rPr>
        <w:t> </w:t>
      </w:r>
      <w:r w:rsidRPr="00310A22">
        <w:rPr>
          <w:rFonts w:ascii="Open Sans" w:hAnsi="Open Sans" w:cs="Open Sans"/>
          <w:sz w:val="11"/>
          <w:szCs w:val="11"/>
        </w:rPr>
        <w:t>2021</w:t>
      </w:r>
      <w:r w:rsidRPr="00310A22">
        <w:rPr>
          <w:rFonts w:ascii="Open Sans" w:hAnsi="Open Sans" w:cs="Open Sans"/>
          <w:i/>
          <w:iCs/>
          <w:sz w:val="11"/>
          <w:szCs w:val="11"/>
        </w:rPr>
        <w:t>, </w:t>
      </w:r>
      <w:r w:rsidRPr="00310A22">
        <w:rPr>
          <w:rFonts w:ascii="Open Sans" w:hAnsi="Open Sans" w:cs="Open Sans"/>
          <w:sz w:val="11"/>
          <w:szCs w:val="11"/>
        </w:rPr>
        <w:t>www.cslewisinstitute.org/resources/reflections-october-2021/. Retrieved September 3, 2024.</w:t>
      </w:r>
    </w:p>
    <w:p w14:paraId="60F68B16" w14:textId="537CF915" w:rsidR="00DE59D3" w:rsidRDefault="00D6768E" w:rsidP="004C3629">
      <w:pPr>
        <w:pStyle w:val="ListParagraph"/>
        <w:numPr>
          <w:ilvl w:val="0"/>
          <w:numId w:val="1"/>
        </w:numPr>
        <w:jc w:val="both"/>
        <w:rPr>
          <w:rFonts w:ascii="Open Sans" w:hAnsi="Open Sans" w:cs="Open Sans"/>
          <w:sz w:val="11"/>
          <w:szCs w:val="11"/>
        </w:rPr>
      </w:pPr>
      <w:r w:rsidRPr="00310A22">
        <w:rPr>
          <w:rFonts w:ascii="Open Sans" w:hAnsi="Open Sans" w:cs="Open Sans"/>
          <w:sz w:val="11"/>
          <w:szCs w:val="11"/>
        </w:rPr>
        <w:t>Ukhtomsky, Andrew. “Why Did Only Three Disciples See the Transfiguration of Christ?” </w:t>
      </w:r>
      <w:r w:rsidRPr="00310A22">
        <w:rPr>
          <w:rFonts w:ascii="Open Sans" w:hAnsi="Open Sans" w:cs="Open Sans"/>
          <w:i/>
          <w:iCs/>
          <w:sz w:val="11"/>
          <w:szCs w:val="11"/>
        </w:rPr>
        <w:t>The Catalogue of Good Deeds</w:t>
      </w:r>
      <w:r w:rsidRPr="00310A22">
        <w:rPr>
          <w:rFonts w:ascii="Open Sans" w:hAnsi="Open Sans" w:cs="Open Sans"/>
          <w:sz w:val="11"/>
          <w:szCs w:val="11"/>
        </w:rPr>
        <w:t>, https://catalog.obitel-minsk.com/blog/2020/08/why-did-only-three-disciples-see-the-transfiguration-of-christ. Retrieved September 2, 2024.</w:t>
      </w:r>
    </w:p>
    <w:p w14:paraId="6F6F8522" w14:textId="77777777" w:rsidR="00FC1E89" w:rsidRDefault="00FC1E89" w:rsidP="00FC1E89">
      <w:pPr>
        <w:jc w:val="both"/>
        <w:rPr>
          <w:rFonts w:ascii="Open Sans" w:hAnsi="Open Sans" w:cs="Open Sans"/>
          <w:sz w:val="11"/>
          <w:szCs w:val="11"/>
        </w:rPr>
      </w:pPr>
    </w:p>
    <w:p w14:paraId="58959570" w14:textId="62E30FEC" w:rsidR="00FC1E89" w:rsidRPr="00D6768E" w:rsidRDefault="00FC1E89" w:rsidP="00FC1E89">
      <w:pPr>
        <w:jc w:val="center"/>
        <w:rPr>
          <w:rFonts w:ascii="Open Sans" w:hAnsi="Open Sans" w:cs="Open Sans"/>
          <w:b/>
          <w:bCs/>
          <w:sz w:val="30"/>
          <w:szCs w:val="30"/>
        </w:rPr>
      </w:pPr>
      <w:r>
        <w:rPr>
          <w:rFonts w:ascii="Open Sans" w:hAnsi="Open Sans" w:cs="Open Sans"/>
          <w:b/>
          <w:bCs/>
          <w:sz w:val="30"/>
          <w:szCs w:val="30"/>
        </w:rPr>
        <w:t>S</w:t>
      </w:r>
      <w:r>
        <w:rPr>
          <w:rFonts w:ascii="Open Sans" w:hAnsi="Open Sans" w:cs="Open Sans"/>
          <w:b/>
          <w:bCs/>
          <w:sz w:val="30"/>
          <w:szCs w:val="30"/>
        </w:rPr>
        <w:t>top, Look and Listen</w:t>
      </w:r>
      <w:r w:rsidRPr="00D6768E">
        <w:rPr>
          <w:rFonts w:ascii="Open Sans" w:hAnsi="Open Sans" w:cs="Open Sans"/>
          <w:b/>
          <w:bCs/>
          <w:sz w:val="30"/>
          <w:szCs w:val="30"/>
        </w:rPr>
        <w:t xml:space="preserve"> to Jesus</w:t>
      </w:r>
    </w:p>
    <w:p w14:paraId="7D92C5EC" w14:textId="77777777" w:rsidR="00FC1E89" w:rsidRPr="00310A22" w:rsidRDefault="00FC1E89" w:rsidP="00FC1E89">
      <w:pPr>
        <w:tabs>
          <w:tab w:val="right" w:pos="10890"/>
        </w:tabs>
        <w:jc w:val="both"/>
        <w:rPr>
          <w:rFonts w:ascii="Open Sans" w:hAnsi="Open Sans" w:cs="Open Sans"/>
        </w:rPr>
      </w:pPr>
      <w:r w:rsidRPr="00310A22">
        <w:rPr>
          <w:rFonts w:ascii="Open Sans" w:hAnsi="Open Sans" w:cs="Open Sans"/>
        </w:rPr>
        <w:t>Sunday, March 2, 2025</w:t>
      </w:r>
      <w:r w:rsidRPr="00310A22">
        <w:rPr>
          <w:rFonts w:ascii="Open Sans" w:hAnsi="Open Sans" w:cs="Open Sans"/>
        </w:rPr>
        <w:tab/>
      </w:r>
      <w:hyperlink r:id="rId8" w:tgtFrame="_blank" w:history="1">
        <w:r w:rsidRPr="00310A22">
          <w:rPr>
            <w:rStyle w:val="Hyperlink"/>
            <w:rFonts w:ascii="Open Sans" w:hAnsi="Open Sans" w:cs="Open Sans"/>
            <w:color w:val="auto"/>
            <w:u w:val="none"/>
          </w:rPr>
          <w:t>Luke 9:28-36 (37-43)</w:t>
        </w:r>
      </w:hyperlink>
    </w:p>
    <w:p w14:paraId="02BFDF95" w14:textId="77777777" w:rsidR="00FC1E89" w:rsidRPr="00310A22" w:rsidRDefault="00FC1E89" w:rsidP="00FC1E89">
      <w:pPr>
        <w:jc w:val="both"/>
        <w:rPr>
          <w:rFonts w:ascii="Open Sans" w:hAnsi="Open Sans" w:cs="Open Sans"/>
        </w:rPr>
      </w:pPr>
      <w:r w:rsidRPr="00310A22">
        <w:rPr>
          <w:rFonts w:ascii="Open Sans" w:hAnsi="Open Sans" w:cs="Open Sans"/>
        </w:rPr>
        <w:t>Federated Church, Fergus Falls, MN</w:t>
      </w:r>
    </w:p>
    <w:p w14:paraId="15F0F986" w14:textId="77777777" w:rsidR="00FC1E89" w:rsidRPr="00364B97" w:rsidRDefault="00FC1E89" w:rsidP="00FC1E89">
      <w:pPr>
        <w:jc w:val="both"/>
        <w:rPr>
          <w:rFonts w:ascii="Open Sans" w:hAnsi="Open Sans" w:cs="Open Sans"/>
          <w:sz w:val="12"/>
          <w:szCs w:val="12"/>
        </w:rPr>
      </w:pPr>
    </w:p>
    <w:p w14:paraId="58A14B78" w14:textId="77777777" w:rsidR="00FC1E89" w:rsidRPr="00310A22" w:rsidRDefault="00FC1E89" w:rsidP="00FC1E89">
      <w:pPr>
        <w:jc w:val="both"/>
        <w:rPr>
          <w:rFonts w:ascii="Open Sans" w:hAnsi="Open Sans" w:cs="Open Sans"/>
        </w:rPr>
      </w:pPr>
      <w:r w:rsidRPr="00310A22">
        <w:rPr>
          <w:rFonts w:ascii="Open Sans" w:hAnsi="Open Sans" w:cs="Open Sans"/>
        </w:rPr>
        <w:t xml:space="preserve">Back in 1992, Steve Martin starred in a movie called </w:t>
      </w:r>
      <w:r w:rsidRPr="00310A22">
        <w:rPr>
          <w:rFonts w:ascii="Open Sans" w:hAnsi="Open Sans" w:cs="Open Sans"/>
          <w:i/>
          <w:iCs/>
        </w:rPr>
        <w:t>Leap of Faith.</w:t>
      </w:r>
      <w:r w:rsidRPr="00310A22">
        <w:rPr>
          <w:rFonts w:ascii="Open Sans" w:hAnsi="Open Sans" w:cs="Open Sans"/>
        </w:rPr>
        <w:t xml:space="preserve"> It’s a quirky film about a con man named Jonas Nightengale, a traveling evangelist who uses faith to prey upon the unsuspecting. In one scene, Jonas comes out on stage under a circus tent, wearing a white jacket. The lights go down, and in the darkness, he pulls off his jacket and turns it inside out. When the spotlight returns, it’s as though a thousand beams of light shoot off in every direction. The coat is covered with shiny sequins. Nightingale is transformed into something like a walking version of a disco ball.</w:t>
      </w:r>
    </w:p>
    <w:p w14:paraId="3ED91781" w14:textId="77777777" w:rsidR="00FC1E89" w:rsidRPr="00364B97" w:rsidRDefault="00FC1E89" w:rsidP="00FC1E89">
      <w:pPr>
        <w:jc w:val="both"/>
        <w:rPr>
          <w:rFonts w:ascii="Open Sans" w:hAnsi="Open Sans" w:cs="Open Sans"/>
          <w:sz w:val="12"/>
          <w:szCs w:val="12"/>
        </w:rPr>
      </w:pPr>
    </w:p>
    <w:p w14:paraId="296792B2" w14:textId="77777777" w:rsidR="00FC1E89" w:rsidRPr="00310A22" w:rsidRDefault="00FC1E89" w:rsidP="00FC1E89">
      <w:pPr>
        <w:jc w:val="both"/>
        <w:rPr>
          <w:rFonts w:ascii="Open Sans" w:hAnsi="Open Sans" w:cs="Open Sans"/>
        </w:rPr>
      </w:pPr>
      <w:r w:rsidRPr="00310A22">
        <w:rPr>
          <w:rFonts w:ascii="Open Sans" w:hAnsi="Open Sans" w:cs="Open Sans"/>
        </w:rPr>
        <w:t>Unfortunately, Nightingale is not pointing to God. He is pointing to himself. He is in the evangelism game for money and fame. To Nightingale, a congregation gathered in humility and hope on a hot summer evening underneath the revival tent is nothing more than several hundred suckers waiting to be fleeced. Nightingale’s light shines brightly, but it is a false light. Some lights will point us in the wrong direction. Other lights point us to a greater light. We need to know how to tell the difference.</w:t>
      </w:r>
    </w:p>
    <w:p w14:paraId="0573808C" w14:textId="77777777" w:rsidR="00FC1E89" w:rsidRPr="00364B97" w:rsidRDefault="00FC1E89" w:rsidP="00FC1E89">
      <w:pPr>
        <w:jc w:val="both"/>
        <w:rPr>
          <w:rFonts w:ascii="Open Sans" w:hAnsi="Open Sans" w:cs="Open Sans"/>
          <w:sz w:val="12"/>
          <w:szCs w:val="12"/>
        </w:rPr>
      </w:pPr>
    </w:p>
    <w:p w14:paraId="3B173215" w14:textId="77777777" w:rsidR="00FC1E89" w:rsidRPr="00310A22" w:rsidRDefault="00FC1E89" w:rsidP="00FC1E89">
      <w:pPr>
        <w:jc w:val="both"/>
        <w:rPr>
          <w:rFonts w:ascii="Open Sans" w:hAnsi="Open Sans" w:cs="Open Sans"/>
        </w:rPr>
      </w:pPr>
      <w:r w:rsidRPr="00310A22">
        <w:rPr>
          <w:rFonts w:ascii="Open Sans" w:hAnsi="Open Sans" w:cs="Open Sans"/>
        </w:rPr>
        <w:t xml:space="preserve">There is currently, a popular video streaming series about Jesus: </w:t>
      </w:r>
      <w:r w:rsidRPr="00310A22">
        <w:rPr>
          <w:rFonts w:ascii="Open Sans" w:hAnsi="Open Sans" w:cs="Open Sans"/>
          <w:i/>
          <w:iCs/>
        </w:rPr>
        <w:t>The Chosen</w:t>
      </w:r>
      <w:r w:rsidRPr="00310A22">
        <w:rPr>
          <w:rFonts w:ascii="Open Sans" w:hAnsi="Open Sans" w:cs="Open Sans"/>
        </w:rPr>
        <w:t xml:space="preserve">. The series is capturing the hearts and minds of a loyal audience; many people contribute money for the ongoing production through a crowdfunding arrangement. Viewers feel invested in the show more than just financially; they want to see the story of Jesus told on the screen in ways that emphasize not only his humanity, but also his divinity. </w:t>
      </w:r>
    </w:p>
    <w:p w14:paraId="03E92474" w14:textId="77777777" w:rsidR="00FC1E89" w:rsidRPr="00364B97" w:rsidRDefault="00FC1E89" w:rsidP="00FC1E89">
      <w:pPr>
        <w:jc w:val="both"/>
        <w:rPr>
          <w:rFonts w:ascii="Open Sans" w:hAnsi="Open Sans" w:cs="Open Sans"/>
          <w:sz w:val="12"/>
          <w:szCs w:val="12"/>
        </w:rPr>
      </w:pPr>
    </w:p>
    <w:p w14:paraId="22281AEF" w14:textId="77777777" w:rsidR="00FC1E89" w:rsidRPr="00310A22" w:rsidRDefault="00FC1E89" w:rsidP="00FC1E89">
      <w:pPr>
        <w:jc w:val="both"/>
        <w:rPr>
          <w:rFonts w:ascii="Open Sans" w:hAnsi="Open Sans" w:cs="Open Sans"/>
        </w:rPr>
      </w:pPr>
      <w:r w:rsidRPr="00310A22">
        <w:rPr>
          <w:rFonts w:ascii="Open Sans" w:hAnsi="Open Sans" w:cs="Open Sans"/>
        </w:rPr>
        <w:t xml:space="preserve">Dallas Jenkins, the show’s creator, writer, and director recently surprised fans when he mentioned in an interview that he did not plan to portray the Transfiguration of Jesus. Previously, Jenkins stated that the series would faithfully support Scripture; but in this interview, Jenkins stated that showing the face of Jesus glowing, as the transfiguration scene would require, seemed like too much sci-fi to him. Jenkins is not skeptical about the Transfiguration, but he is not convinced that depicting it visually would contribute to either the cinematic or faith goals he has for the series. Fans pushing for the inclusion of the Transfiguration say the scene is important because when God says, “This is my Son, my Chosen; listen to him!” it confirms Jesus’ divinity for the three disciples who were there; they believe that it would confirm Jesus’ divinity for the viewers of </w:t>
      </w:r>
      <w:r w:rsidRPr="00310A22">
        <w:rPr>
          <w:rFonts w:ascii="Open Sans" w:hAnsi="Open Sans" w:cs="Open Sans"/>
          <w:i/>
          <w:iCs/>
        </w:rPr>
        <w:t>The Chosen</w:t>
      </w:r>
      <w:r w:rsidRPr="00310A22">
        <w:rPr>
          <w:rFonts w:ascii="Open Sans" w:hAnsi="Open Sans" w:cs="Open Sans"/>
        </w:rPr>
        <w:t xml:space="preserve"> as well. </w:t>
      </w:r>
    </w:p>
    <w:p w14:paraId="779DFD6A" w14:textId="77777777" w:rsidR="00FC1E89" w:rsidRPr="00364B97" w:rsidRDefault="00FC1E89" w:rsidP="00FC1E89">
      <w:pPr>
        <w:jc w:val="both"/>
        <w:rPr>
          <w:rFonts w:ascii="Open Sans" w:hAnsi="Open Sans" w:cs="Open Sans"/>
          <w:sz w:val="12"/>
          <w:szCs w:val="12"/>
        </w:rPr>
      </w:pPr>
    </w:p>
    <w:p w14:paraId="4861520D" w14:textId="030FCD5D" w:rsidR="00FC1E89" w:rsidRPr="00FC1E89" w:rsidRDefault="00FC1E89" w:rsidP="00FC1E89">
      <w:pPr>
        <w:jc w:val="both"/>
        <w:rPr>
          <w:rFonts w:ascii="Open Sans" w:hAnsi="Open Sans" w:cs="Open Sans"/>
          <w:sz w:val="11"/>
          <w:szCs w:val="11"/>
        </w:rPr>
      </w:pPr>
      <w:r w:rsidRPr="00310A22">
        <w:rPr>
          <w:rFonts w:ascii="Open Sans" w:hAnsi="Open Sans" w:cs="Open Sans"/>
        </w:rPr>
        <w:t>But, as Steve Martin’s Jonas Nightengale proves, shiny lights and authoritative voices do not always point us to the truth. We need to be discerning and not distracted. I appreciate</w:t>
      </w:r>
    </w:p>
    <w:sectPr w:rsidR="00FC1E89" w:rsidRPr="00FC1E89" w:rsidSect="00310A22">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CBAE4" w14:textId="77777777" w:rsidR="00E0444B" w:rsidRDefault="00E0444B" w:rsidP="00D6768E">
      <w:pPr>
        <w:spacing w:before="0" w:after="0"/>
      </w:pPr>
      <w:r>
        <w:separator/>
      </w:r>
    </w:p>
  </w:endnote>
  <w:endnote w:type="continuationSeparator" w:id="0">
    <w:p w14:paraId="00E7408E" w14:textId="77777777" w:rsidR="00E0444B" w:rsidRDefault="00E0444B" w:rsidP="00D676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9F7EF" w14:textId="77777777" w:rsidR="00E0444B" w:rsidRDefault="00E0444B" w:rsidP="00D6768E">
      <w:pPr>
        <w:spacing w:before="0" w:after="0"/>
      </w:pPr>
      <w:r>
        <w:separator/>
      </w:r>
    </w:p>
  </w:footnote>
  <w:footnote w:type="continuationSeparator" w:id="0">
    <w:p w14:paraId="1B0CC35C" w14:textId="77777777" w:rsidR="00E0444B" w:rsidRDefault="00E0444B" w:rsidP="00D6768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46B7D"/>
    <w:multiLevelType w:val="hybridMultilevel"/>
    <w:tmpl w:val="D83AA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78187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68E"/>
    <w:rsid w:val="000115F5"/>
    <w:rsid w:val="00016BF7"/>
    <w:rsid w:val="000177DF"/>
    <w:rsid w:val="000317AB"/>
    <w:rsid w:val="0003638A"/>
    <w:rsid w:val="00042A8F"/>
    <w:rsid w:val="00045436"/>
    <w:rsid w:val="00060007"/>
    <w:rsid w:val="0008405C"/>
    <w:rsid w:val="0008691F"/>
    <w:rsid w:val="000964FD"/>
    <w:rsid w:val="000A5744"/>
    <w:rsid w:val="000A624C"/>
    <w:rsid w:val="000B1709"/>
    <w:rsid w:val="000B5A81"/>
    <w:rsid w:val="000C2878"/>
    <w:rsid w:val="000C66F2"/>
    <w:rsid w:val="000D0FA3"/>
    <w:rsid w:val="000D3B56"/>
    <w:rsid w:val="000D4BDC"/>
    <w:rsid w:val="000D7DEC"/>
    <w:rsid w:val="000F0543"/>
    <w:rsid w:val="000F67F9"/>
    <w:rsid w:val="00100C63"/>
    <w:rsid w:val="00112FEB"/>
    <w:rsid w:val="00115681"/>
    <w:rsid w:val="00116859"/>
    <w:rsid w:val="0012122D"/>
    <w:rsid w:val="00123593"/>
    <w:rsid w:val="00123DB4"/>
    <w:rsid w:val="001279EC"/>
    <w:rsid w:val="0013517B"/>
    <w:rsid w:val="0015241B"/>
    <w:rsid w:val="00152710"/>
    <w:rsid w:val="00162BAA"/>
    <w:rsid w:val="0017057C"/>
    <w:rsid w:val="00173675"/>
    <w:rsid w:val="00176082"/>
    <w:rsid w:val="00186CD1"/>
    <w:rsid w:val="00195D35"/>
    <w:rsid w:val="001C1104"/>
    <w:rsid w:val="001C15CF"/>
    <w:rsid w:val="001C25A9"/>
    <w:rsid w:val="001D41F1"/>
    <w:rsid w:val="001D6F6D"/>
    <w:rsid w:val="001E11B9"/>
    <w:rsid w:val="001F3151"/>
    <w:rsid w:val="0020179D"/>
    <w:rsid w:val="00207A2F"/>
    <w:rsid w:val="002240D4"/>
    <w:rsid w:val="00224296"/>
    <w:rsid w:val="0023642E"/>
    <w:rsid w:val="002457C0"/>
    <w:rsid w:val="00257420"/>
    <w:rsid w:val="0029144D"/>
    <w:rsid w:val="002A4164"/>
    <w:rsid w:val="002B48E3"/>
    <w:rsid w:val="002B5C72"/>
    <w:rsid w:val="002B73FC"/>
    <w:rsid w:val="002C2501"/>
    <w:rsid w:val="002D1EAC"/>
    <w:rsid w:val="002E25A1"/>
    <w:rsid w:val="002E5F3C"/>
    <w:rsid w:val="00310A22"/>
    <w:rsid w:val="00322657"/>
    <w:rsid w:val="00326719"/>
    <w:rsid w:val="00330541"/>
    <w:rsid w:val="003463D4"/>
    <w:rsid w:val="00364B97"/>
    <w:rsid w:val="003658DD"/>
    <w:rsid w:val="003701C1"/>
    <w:rsid w:val="0037106D"/>
    <w:rsid w:val="00372491"/>
    <w:rsid w:val="00373811"/>
    <w:rsid w:val="003A2D4D"/>
    <w:rsid w:val="003A4B1D"/>
    <w:rsid w:val="003A53FB"/>
    <w:rsid w:val="003B21DF"/>
    <w:rsid w:val="003C08F9"/>
    <w:rsid w:val="003C4EA0"/>
    <w:rsid w:val="003C7CFE"/>
    <w:rsid w:val="003D13FE"/>
    <w:rsid w:val="003D4E44"/>
    <w:rsid w:val="003E1100"/>
    <w:rsid w:val="003E52FF"/>
    <w:rsid w:val="0040074C"/>
    <w:rsid w:val="00401F63"/>
    <w:rsid w:val="00405EB2"/>
    <w:rsid w:val="0041129C"/>
    <w:rsid w:val="00415940"/>
    <w:rsid w:val="00417939"/>
    <w:rsid w:val="004305C4"/>
    <w:rsid w:val="0044703A"/>
    <w:rsid w:val="00450232"/>
    <w:rsid w:val="0046160B"/>
    <w:rsid w:val="00465616"/>
    <w:rsid w:val="004669EF"/>
    <w:rsid w:val="00477A6B"/>
    <w:rsid w:val="00477BA3"/>
    <w:rsid w:val="004840B1"/>
    <w:rsid w:val="004963C3"/>
    <w:rsid w:val="0049725A"/>
    <w:rsid w:val="00497982"/>
    <w:rsid w:val="004C3629"/>
    <w:rsid w:val="004D320F"/>
    <w:rsid w:val="004D4B7B"/>
    <w:rsid w:val="004F652A"/>
    <w:rsid w:val="00504AE8"/>
    <w:rsid w:val="00510B72"/>
    <w:rsid w:val="00514B1A"/>
    <w:rsid w:val="005257AF"/>
    <w:rsid w:val="00533A8F"/>
    <w:rsid w:val="005524FD"/>
    <w:rsid w:val="005531C1"/>
    <w:rsid w:val="005621FD"/>
    <w:rsid w:val="00571571"/>
    <w:rsid w:val="00575A07"/>
    <w:rsid w:val="00577637"/>
    <w:rsid w:val="00577779"/>
    <w:rsid w:val="005A35C6"/>
    <w:rsid w:val="005A6D5F"/>
    <w:rsid w:val="005B2806"/>
    <w:rsid w:val="005C2CDD"/>
    <w:rsid w:val="005D0BB3"/>
    <w:rsid w:val="005E13EB"/>
    <w:rsid w:val="00606FE6"/>
    <w:rsid w:val="0061122D"/>
    <w:rsid w:val="00615ABC"/>
    <w:rsid w:val="00623D68"/>
    <w:rsid w:val="0062740F"/>
    <w:rsid w:val="0064250F"/>
    <w:rsid w:val="00642842"/>
    <w:rsid w:val="006445CE"/>
    <w:rsid w:val="00654A3A"/>
    <w:rsid w:val="00657F01"/>
    <w:rsid w:val="00664584"/>
    <w:rsid w:val="006877AF"/>
    <w:rsid w:val="006A010F"/>
    <w:rsid w:val="006A439D"/>
    <w:rsid w:val="006A58ED"/>
    <w:rsid w:val="006B07C4"/>
    <w:rsid w:val="006C3CDE"/>
    <w:rsid w:val="006D0B3D"/>
    <w:rsid w:val="006D5819"/>
    <w:rsid w:val="006F5297"/>
    <w:rsid w:val="00705A5E"/>
    <w:rsid w:val="007163AE"/>
    <w:rsid w:val="00723129"/>
    <w:rsid w:val="00726A9F"/>
    <w:rsid w:val="00733FA1"/>
    <w:rsid w:val="00734F2D"/>
    <w:rsid w:val="00735503"/>
    <w:rsid w:val="00735705"/>
    <w:rsid w:val="0074353A"/>
    <w:rsid w:val="00747D2A"/>
    <w:rsid w:val="00747F6E"/>
    <w:rsid w:val="00755D6F"/>
    <w:rsid w:val="00756D70"/>
    <w:rsid w:val="0076229D"/>
    <w:rsid w:val="00763C39"/>
    <w:rsid w:val="00766647"/>
    <w:rsid w:val="007702EB"/>
    <w:rsid w:val="007741F6"/>
    <w:rsid w:val="00774B32"/>
    <w:rsid w:val="00781A78"/>
    <w:rsid w:val="007840F0"/>
    <w:rsid w:val="007A17B4"/>
    <w:rsid w:val="007A39AB"/>
    <w:rsid w:val="007A41E0"/>
    <w:rsid w:val="007A5F95"/>
    <w:rsid w:val="007A7F56"/>
    <w:rsid w:val="007B658E"/>
    <w:rsid w:val="007C23D0"/>
    <w:rsid w:val="007C525C"/>
    <w:rsid w:val="007D4AD2"/>
    <w:rsid w:val="007E62D5"/>
    <w:rsid w:val="00804541"/>
    <w:rsid w:val="00815E65"/>
    <w:rsid w:val="00823F4C"/>
    <w:rsid w:val="00824D17"/>
    <w:rsid w:val="008274C3"/>
    <w:rsid w:val="00827BD5"/>
    <w:rsid w:val="00832E47"/>
    <w:rsid w:val="008355EC"/>
    <w:rsid w:val="00841697"/>
    <w:rsid w:val="008432EE"/>
    <w:rsid w:val="008460F1"/>
    <w:rsid w:val="00866B12"/>
    <w:rsid w:val="00866BBE"/>
    <w:rsid w:val="00867FD0"/>
    <w:rsid w:val="008A45D4"/>
    <w:rsid w:val="008A6079"/>
    <w:rsid w:val="008A6A27"/>
    <w:rsid w:val="008B2040"/>
    <w:rsid w:val="008B3264"/>
    <w:rsid w:val="008B591C"/>
    <w:rsid w:val="008B5CD4"/>
    <w:rsid w:val="008B7397"/>
    <w:rsid w:val="008B761E"/>
    <w:rsid w:val="008C0BA6"/>
    <w:rsid w:val="008C3656"/>
    <w:rsid w:val="008D1924"/>
    <w:rsid w:val="008D6E63"/>
    <w:rsid w:val="008E2E5B"/>
    <w:rsid w:val="008E4F63"/>
    <w:rsid w:val="0090330E"/>
    <w:rsid w:val="00911899"/>
    <w:rsid w:val="009146C1"/>
    <w:rsid w:val="00947DF4"/>
    <w:rsid w:val="00964481"/>
    <w:rsid w:val="009740FC"/>
    <w:rsid w:val="009863E5"/>
    <w:rsid w:val="009870AB"/>
    <w:rsid w:val="00987E65"/>
    <w:rsid w:val="00991735"/>
    <w:rsid w:val="009B6BB4"/>
    <w:rsid w:val="009C08B2"/>
    <w:rsid w:val="009D07BD"/>
    <w:rsid w:val="009D0E90"/>
    <w:rsid w:val="009D480A"/>
    <w:rsid w:val="009D604E"/>
    <w:rsid w:val="009E35B4"/>
    <w:rsid w:val="009F4950"/>
    <w:rsid w:val="00A063A9"/>
    <w:rsid w:val="00A13E51"/>
    <w:rsid w:val="00A235D7"/>
    <w:rsid w:val="00A3708A"/>
    <w:rsid w:val="00A447A8"/>
    <w:rsid w:val="00A45BB7"/>
    <w:rsid w:val="00A538C2"/>
    <w:rsid w:val="00A63FBE"/>
    <w:rsid w:val="00A74CF0"/>
    <w:rsid w:val="00A82038"/>
    <w:rsid w:val="00AA3B5A"/>
    <w:rsid w:val="00AB061D"/>
    <w:rsid w:val="00AB3B01"/>
    <w:rsid w:val="00AD0845"/>
    <w:rsid w:val="00AE63BA"/>
    <w:rsid w:val="00AF26E1"/>
    <w:rsid w:val="00AF6DCB"/>
    <w:rsid w:val="00B11E15"/>
    <w:rsid w:val="00B47044"/>
    <w:rsid w:val="00B518CA"/>
    <w:rsid w:val="00B53810"/>
    <w:rsid w:val="00B53992"/>
    <w:rsid w:val="00B604F4"/>
    <w:rsid w:val="00B60EED"/>
    <w:rsid w:val="00B636F9"/>
    <w:rsid w:val="00B640FD"/>
    <w:rsid w:val="00B70165"/>
    <w:rsid w:val="00B70572"/>
    <w:rsid w:val="00B77057"/>
    <w:rsid w:val="00B80BA4"/>
    <w:rsid w:val="00B842D0"/>
    <w:rsid w:val="00B87AE2"/>
    <w:rsid w:val="00B92A14"/>
    <w:rsid w:val="00B92F51"/>
    <w:rsid w:val="00B967F7"/>
    <w:rsid w:val="00BB6312"/>
    <w:rsid w:val="00BC041C"/>
    <w:rsid w:val="00BC3126"/>
    <w:rsid w:val="00BD00F9"/>
    <w:rsid w:val="00BD3B7D"/>
    <w:rsid w:val="00BD7670"/>
    <w:rsid w:val="00BF7F61"/>
    <w:rsid w:val="00C03222"/>
    <w:rsid w:val="00C05C30"/>
    <w:rsid w:val="00C17772"/>
    <w:rsid w:val="00C30119"/>
    <w:rsid w:val="00C36790"/>
    <w:rsid w:val="00C3747B"/>
    <w:rsid w:val="00C475B7"/>
    <w:rsid w:val="00C57316"/>
    <w:rsid w:val="00C577E8"/>
    <w:rsid w:val="00C6142D"/>
    <w:rsid w:val="00C6310F"/>
    <w:rsid w:val="00C658D1"/>
    <w:rsid w:val="00C71385"/>
    <w:rsid w:val="00C83810"/>
    <w:rsid w:val="00C85D36"/>
    <w:rsid w:val="00C902F3"/>
    <w:rsid w:val="00C91C13"/>
    <w:rsid w:val="00C93C8F"/>
    <w:rsid w:val="00C94257"/>
    <w:rsid w:val="00CA261C"/>
    <w:rsid w:val="00CB014E"/>
    <w:rsid w:val="00CB46B6"/>
    <w:rsid w:val="00CC2D50"/>
    <w:rsid w:val="00CC379C"/>
    <w:rsid w:val="00CE7936"/>
    <w:rsid w:val="00CE7E16"/>
    <w:rsid w:val="00CF7A22"/>
    <w:rsid w:val="00D109B6"/>
    <w:rsid w:val="00D162CA"/>
    <w:rsid w:val="00D17022"/>
    <w:rsid w:val="00D208CD"/>
    <w:rsid w:val="00D221C1"/>
    <w:rsid w:val="00D231D8"/>
    <w:rsid w:val="00D36D3E"/>
    <w:rsid w:val="00D446FA"/>
    <w:rsid w:val="00D523CF"/>
    <w:rsid w:val="00D66753"/>
    <w:rsid w:val="00D6768E"/>
    <w:rsid w:val="00D67A6D"/>
    <w:rsid w:val="00D749B2"/>
    <w:rsid w:val="00D76B0C"/>
    <w:rsid w:val="00D82DD2"/>
    <w:rsid w:val="00D9230D"/>
    <w:rsid w:val="00D9794B"/>
    <w:rsid w:val="00DA395A"/>
    <w:rsid w:val="00DC008F"/>
    <w:rsid w:val="00DC7890"/>
    <w:rsid w:val="00DD1514"/>
    <w:rsid w:val="00DD33ED"/>
    <w:rsid w:val="00DE59D3"/>
    <w:rsid w:val="00E0308B"/>
    <w:rsid w:val="00E03EBC"/>
    <w:rsid w:val="00E0444B"/>
    <w:rsid w:val="00E061F4"/>
    <w:rsid w:val="00E06CBE"/>
    <w:rsid w:val="00E144C1"/>
    <w:rsid w:val="00E14594"/>
    <w:rsid w:val="00E22929"/>
    <w:rsid w:val="00E3467A"/>
    <w:rsid w:val="00E4330E"/>
    <w:rsid w:val="00E4570A"/>
    <w:rsid w:val="00E463DE"/>
    <w:rsid w:val="00E5097D"/>
    <w:rsid w:val="00E53AB7"/>
    <w:rsid w:val="00E54108"/>
    <w:rsid w:val="00E56E39"/>
    <w:rsid w:val="00E7330C"/>
    <w:rsid w:val="00E878D9"/>
    <w:rsid w:val="00E87DF8"/>
    <w:rsid w:val="00E924BD"/>
    <w:rsid w:val="00EA22E4"/>
    <w:rsid w:val="00EA2AAA"/>
    <w:rsid w:val="00EA2EF4"/>
    <w:rsid w:val="00EB3C98"/>
    <w:rsid w:val="00EB4202"/>
    <w:rsid w:val="00EB6354"/>
    <w:rsid w:val="00EC0C66"/>
    <w:rsid w:val="00EE0410"/>
    <w:rsid w:val="00EE4F53"/>
    <w:rsid w:val="00EF1B60"/>
    <w:rsid w:val="00EF6B3F"/>
    <w:rsid w:val="00F010F9"/>
    <w:rsid w:val="00F14E4A"/>
    <w:rsid w:val="00F33341"/>
    <w:rsid w:val="00F3658C"/>
    <w:rsid w:val="00F45A92"/>
    <w:rsid w:val="00F60C92"/>
    <w:rsid w:val="00F74318"/>
    <w:rsid w:val="00F928D4"/>
    <w:rsid w:val="00F94507"/>
    <w:rsid w:val="00FB21A5"/>
    <w:rsid w:val="00FC1E89"/>
    <w:rsid w:val="00FC2F6E"/>
    <w:rsid w:val="00FC3032"/>
    <w:rsid w:val="00FD6477"/>
    <w:rsid w:val="00FD64A3"/>
    <w:rsid w:val="00FD6C68"/>
    <w:rsid w:val="00FE599E"/>
    <w:rsid w:val="00FE6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1643D"/>
  <w15:chartTrackingRefBased/>
  <w15:docId w15:val="{39F64DFE-61A9-4A34-B821-00316585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6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76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76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76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76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76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76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768E"/>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768E"/>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6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76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76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76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76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76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6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6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68E"/>
    <w:rPr>
      <w:rFonts w:eastAsiaTheme="majorEastAsia" w:cstheme="majorBidi"/>
      <w:color w:val="272727" w:themeColor="text1" w:themeTint="D8"/>
    </w:rPr>
  </w:style>
  <w:style w:type="paragraph" w:styleId="Title">
    <w:name w:val="Title"/>
    <w:basedOn w:val="Normal"/>
    <w:next w:val="Normal"/>
    <w:link w:val="TitleChar"/>
    <w:uiPriority w:val="10"/>
    <w:qFormat/>
    <w:rsid w:val="00D6768E"/>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6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768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76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76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768E"/>
    <w:rPr>
      <w:i/>
      <w:iCs/>
      <w:color w:val="404040" w:themeColor="text1" w:themeTint="BF"/>
    </w:rPr>
  </w:style>
  <w:style w:type="paragraph" w:styleId="ListParagraph">
    <w:name w:val="List Paragraph"/>
    <w:basedOn w:val="Normal"/>
    <w:uiPriority w:val="34"/>
    <w:qFormat/>
    <w:rsid w:val="00D6768E"/>
    <w:pPr>
      <w:ind w:left="720"/>
      <w:contextualSpacing/>
    </w:pPr>
  </w:style>
  <w:style w:type="character" w:styleId="IntenseEmphasis">
    <w:name w:val="Intense Emphasis"/>
    <w:basedOn w:val="DefaultParagraphFont"/>
    <w:uiPriority w:val="21"/>
    <w:qFormat/>
    <w:rsid w:val="00D6768E"/>
    <w:rPr>
      <w:i/>
      <w:iCs/>
      <w:color w:val="0F4761" w:themeColor="accent1" w:themeShade="BF"/>
    </w:rPr>
  </w:style>
  <w:style w:type="paragraph" w:styleId="IntenseQuote">
    <w:name w:val="Intense Quote"/>
    <w:basedOn w:val="Normal"/>
    <w:next w:val="Normal"/>
    <w:link w:val="IntenseQuoteChar"/>
    <w:uiPriority w:val="30"/>
    <w:qFormat/>
    <w:rsid w:val="00D67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768E"/>
    <w:rPr>
      <w:i/>
      <w:iCs/>
      <w:color w:val="0F4761" w:themeColor="accent1" w:themeShade="BF"/>
    </w:rPr>
  </w:style>
  <w:style w:type="character" w:styleId="IntenseReference">
    <w:name w:val="Intense Reference"/>
    <w:basedOn w:val="DefaultParagraphFont"/>
    <w:uiPriority w:val="32"/>
    <w:qFormat/>
    <w:rsid w:val="00D6768E"/>
    <w:rPr>
      <w:b/>
      <w:bCs/>
      <w:smallCaps/>
      <w:color w:val="0F4761" w:themeColor="accent1" w:themeShade="BF"/>
      <w:spacing w:val="5"/>
    </w:rPr>
  </w:style>
  <w:style w:type="character" w:styleId="Hyperlink">
    <w:name w:val="Hyperlink"/>
    <w:basedOn w:val="DefaultParagraphFont"/>
    <w:uiPriority w:val="99"/>
    <w:unhideWhenUsed/>
    <w:rsid w:val="00D6768E"/>
    <w:rPr>
      <w:color w:val="467886" w:themeColor="hyperlink"/>
      <w:u w:val="single"/>
    </w:rPr>
  </w:style>
  <w:style w:type="character" w:styleId="UnresolvedMention">
    <w:name w:val="Unresolved Mention"/>
    <w:basedOn w:val="DefaultParagraphFont"/>
    <w:uiPriority w:val="99"/>
    <w:semiHidden/>
    <w:unhideWhenUsed/>
    <w:rsid w:val="00D6768E"/>
    <w:rPr>
      <w:color w:val="605E5C"/>
      <w:shd w:val="clear" w:color="auto" w:fill="E1DFDD"/>
    </w:rPr>
  </w:style>
  <w:style w:type="paragraph" w:styleId="Header">
    <w:name w:val="header"/>
    <w:basedOn w:val="Normal"/>
    <w:link w:val="HeaderChar"/>
    <w:uiPriority w:val="99"/>
    <w:unhideWhenUsed/>
    <w:rsid w:val="00D6768E"/>
    <w:pPr>
      <w:tabs>
        <w:tab w:val="center" w:pos="4680"/>
        <w:tab w:val="right" w:pos="9360"/>
      </w:tabs>
      <w:spacing w:before="0" w:after="0"/>
    </w:pPr>
  </w:style>
  <w:style w:type="character" w:customStyle="1" w:styleId="HeaderChar">
    <w:name w:val="Header Char"/>
    <w:basedOn w:val="DefaultParagraphFont"/>
    <w:link w:val="Header"/>
    <w:uiPriority w:val="99"/>
    <w:rsid w:val="00D6768E"/>
  </w:style>
  <w:style w:type="paragraph" w:styleId="Footer">
    <w:name w:val="footer"/>
    <w:basedOn w:val="Normal"/>
    <w:link w:val="FooterChar"/>
    <w:uiPriority w:val="99"/>
    <w:unhideWhenUsed/>
    <w:rsid w:val="00D6768E"/>
    <w:pPr>
      <w:tabs>
        <w:tab w:val="center" w:pos="4680"/>
        <w:tab w:val="right" w:pos="9360"/>
      </w:tabs>
      <w:spacing w:before="0" w:after="0"/>
    </w:pPr>
  </w:style>
  <w:style w:type="character" w:customStyle="1" w:styleId="FooterChar">
    <w:name w:val="Footer Char"/>
    <w:basedOn w:val="DefaultParagraphFont"/>
    <w:link w:val="Footer"/>
    <w:uiPriority w:val="99"/>
    <w:rsid w:val="00D67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0240">
      <w:bodyDiv w:val="1"/>
      <w:marLeft w:val="0"/>
      <w:marRight w:val="0"/>
      <w:marTop w:val="0"/>
      <w:marBottom w:val="0"/>
      <w:divBdr>
        <w:top w:val="none" w:sz="0" w:space="0" w:color="auto"/>
        <w:left w:val="none" w:sz="0" w:space="0" w:color="auto"/>
        <w:bottom w:val="none" w:sz="0" w:space="0" w:color="auto"/>
        <w:right w:val="none" w:sz="0" w:space="0" w:color="auto"/>
      </w:divBdr>
    </w:div>
    <w:div w:id="372192478">
      <w:bodyDiv w:val="1"/>
      <w:marLeft w:val="0"/>
      <w:marRight w:val="0"/>
      <w:marTop w:val="0"/>
      <w:marBottom w:val="0"/>
      <w:divBdr>
        <w:top w:val="none" w:sz="0" w:space="0" w:color="auto"/>
        <w:left w:val="none" w:sz="0" w:space="0" w:color="auto"/>
        <w:bottom w:val="none" w:sz="0" w:space="0" w:color="auto"/>
        <w:right w:val="none" w:sz="0" w:space="0" w:color="auto"/>
      </w:divBdr>
    </w:div>
    <w:div w:id="466748919">
      <w:bodyDiv w:val="1"/>
      <w:marLeft w:val="0"/>
      <w:marRight w:val="0"/>
      <w:marTop w:val="0"/>
      <w:marBottom w:val="0"/>
      <w:divBdr>
        <w:top w:val="none" w:sz="0" w:space="0" w:color="auto"/>
        <w:left w:val="none" w:sz="0" w:space="0" w:color="auto"/>
        <w:bottom w:val="none" w:sz="0" w:space="0" w:color="auto"/>
        <w:right w:val="none" w:sz="0" w:space="0" w:color="auto"/>
      </w:divBdr>
    </w:div>
    <w:div w:id="531309223">
      <w:bodyDiv w:val="1"/>
      <w:marLeft w:val="0"/>
      <w:marRight w:val="0"/>
      <w:marTop w:val="0"/>
      <w:marBottom w:val="0"/>
      <w:divBdr>
        <w:top w:val="none" w:sz="0" w:space="0" w:color="auto"/>
        <w:left w:val="none" w:sz="0" w:space="0" w:color="auto"/>
        <w:bottom w:val="none" w:sz="0" w:space="0" w:color="auto"/>
        <w:right w:val="none" w:sz="0" w:space="0" w:color="auto"/>
      </w:divBdr>
    </w:div>
    <w:div w:id="893851926">
      <w:bodyDiv w:val="1"/>
      <w:marLeft w:val="0"/>
      <w:marRight w:val="0"/>
      <w:marTop w:val="0"/>
      <w:marBottom w:val="0"/>
      <w:divBdr>
        <w:top w:val="none" w:sz="0" w:space="0" w:color="auto"/>
        <w:left w:val="none" w:sz="0" w:space="0" w:color="auto"/>
        <w:bottom w:val="none" w:sz="0" w:space="0" w:color="auto"/>
        <w:right w:val="none" w:sz="0" w:space="0" w:color="auto"/>
      </w:divBdr>
    </w:div>
    <w:div w:id="897782860">
      <w:bodyDiv w:val="1"/>
      <w:marLeft w:val="0"/>
      <w:marRight w:val="0"/>
      <w:marTop w:val="0"/>
      <w:marBottom w:val="0"/>
      <w:divBdr>
        <w:top w:val="none" w:sz="0" w:space="0" w:color="auto"/>
        <w:left w:val="none" w:sz="0" w:space="0" w:color="auto"/>
        <w:bottom w:val="none" w:sz="0" w:space="0" w:color="auto"/>
        <w:right w:val="none" w:sz="0" w:space="0" w:color="auto"/>
      </w:divBdr>
    </w:div>
    <w:div w:id="959068725">
      <w:bodyDiv w:val="1"/>
      <w:marLeft w:val="0"/>
      <w:marRight w:val="0"/>
      <w:marTop w:val="0"/>
      <w:marBottom w:val="0"/>
      <w:divBdr>
        <w:top w:val="none" w:sz="0" w:space="0" w:color="auto"/>
        <w:left w:val="none" w:sz="0" w:space="0" w:color="auto"/>
        <w:bottom w:val="none" w:sz="0" w:space="0" w:color="auto"/>
        <w:right w:val="none" w:sz="0" w:space="0" w:color="auto"/>
      </w:divBdr>
    </w:div>
    <w:div w:id="1110977752">
      <w:bodyDiv w:val="1"/>
      <w:marLeft w:val="0"/>
      <w:marRight w:val="0"/>
      <w:marTop w:val="0"/>
      <w:marBottom w:val="0"/>
      <w:divBdr>
        <w:top w:val="none" w:sz="0" w:space="0" w:color="auto"/>
        <w:left w:val="none" w:sz="0" w:space="0" w:color="auto"/>
        <w:bottom w:val="none" w:sz="0" w:space="0" w:color="auto"/>
        <w:right w:val="none" w:sz="0" w:space="0" w:color="auto"/>
      </w:divBdr>
    </w:div>
    <w:div w:id="1150945744">
      <w:bodyDiv w:val="1"/>
      <w:marLeft w:val="0"/>
      <w:marRight w:val="0"/>
      <w:marTop w:val="0"/>
      <w:marBottom w:val="0"/>
      <w:divBdr>
        <w:top w:val="none" w:sz="0" w:space="0" w:color="auto"/>
        <w:left w:val="none" w:sz="0" w:space="0" w:color="auto"/>
        <w:bottom w:val="none" w:sz="0" w:space="0" w:color="auto"/>
        <w:right w:val="none" w:sz="0" w:space="0" w:color="auto"/>
      </w:divBdr>
    </w:div>
    <w:div w:id="1384718374">
      <w:bodyDiv w:val="1"/>
      <w:marLeft w:val="0"/>
      <w:marRight w:val="0"/>
      <w:marTop w:val="0"/>
      <w:marBottom w:val="0"/>
      <w:divBdr>
        <w:top w:val="none" w:sz="0" w:space="0" w:color="auto"/>
        <w:left w:val="none" w:sz="0" w:space="0" w:color="auto"/>
        <w:bottom w:val="none" w:sz="0" w:space="0" w:color="auto"/>
        <w:right w:val="none" w:sz="0" w:space="0" w:color="auto"/>
      </w:divBdr>
    </w:div>
    <w:div w:id="1544903151">
      <w:bodyDiv w:val="1"/>
      <w:marLeft w:val="0"/>
      <w:marRight w:val="0"/>
      <w:marTop w:val="0"/>
      <w:marBottom w:val="0"/>
      <w:divBdr>
        <w:top w:val="none" w:sz="0" w:space="0" w:color="auto"/>
        <w:left w:val="none" w:sz="0" w:space="0" w:color="auto"/>
        <w:bottom w:val="none" w:sz="0" w:space="0" w:color="auto"/>
        <w:right w:val="none" w:sz="0" w:space="0" w:color="auto"/>
      </w:divBdr>
    </w:div>
    <w:div w:id="1615406577">
      <w:bodyDiv w:val="1"/>
      <w:marLeft w:val="0"/>
      <w:marRight w:val="0"/>
      <w:marTop w:val="0"/>
      <w:marBottom w:val="0"/>
      <w:divBdr>
        <w:top w:val="none" w:sz="0" w:space="0" w:color="auto"/>
        <w:left w:val="none" w:sz="0" w:space="0" w:color="auto"/>
        <w:bottom w:val="none" w:sz="0" w:space="0" w:color="auto"/>
        <w:right w:val="none" w:sz="0" w:space="0" w:color="auto"/>
      </w:divBdr>
    </w:div>
    <w:div w:id="1620407181">
      <w:bodyDiv w:val="1"/>
      <w:marLeft w:val="0"/>
      <w:marRight w:val="0"/>
      <w:marTop w:val="0"/>
      <w:marBottom w:val="0"/>
      <w:divBdr>
        <w:top w:val="none" w:sz="0" w:space="0" w:color="auto"/>
        <w:left w:val="none" w:sz="0" w:space="0" w:color="auto"/>
        <w:bottom w:val="none" w:sz="0" w:space="0" w:color="auto"/>
        <w:right w:val="none" w:sz="0" w:space="0" w:color="auto"/>
      </w:divBdr>
    </w:div>
    <w:div w:id="17604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gateway.com/passage/?search=Luke+9%3a28-36+(37-43)&amp;language=en&amp;version=NRSVUE"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marcusjborg.org/sermons/transfiguration-sunday/?gad_source=1&amp;gclid=CjwKCAiAzvC9BhADEiwAEhtlN-RzFod4MDruI5JEHC8J5TtWfidiMI35pU2e-spfXQNU5k1JerGAPhoCNZEQAvD_Bw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1A5261E6DFD34CBBBE0761F275B731" ma:contentTypeVersion="13" ma:contentTypeDescription="Create a new document." ma:contentTypeScope="" ma:versionID="218a3585d768db5d6a5128cb3e43247e">
  <xsd:schema xmlns:xsd="http://www.w3.org/2001/XMLSchema" xmlns:xs="http://www.w3.org/2001/XMLSchema" xmlns:p="http://schemas.microsoft.com/office/2006/metadata/properties" xmlns:ns2="4cda9974-762e-4bbb-b717-25793fb3e55a" xmlns:ns3="483ad417-8ac1-48b4-8d32-4f989565284b" targetNamespace="http://schemas.microsoft.com/office/2006/metadata/properties" ma:root="true" ma:fieldsID="71fa6a5fc4d807fa8ab4cc02355fcc2b" ns2:_="" ns3:_="">
    <xsd:import namespace="4cda9974-762e-4bbb-b717-25793fb3e55a"/>
    <xsd:import namespace="483ad417-8ac1-48b4-8d32-4f98956528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a9974-762e-4bbb-b717-25793fb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39d437-509a-4c4f-84d3-4f5ffa429d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ad417-8ac1-48b4-8d32-4f98956528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ac9d4a-8069-4455-8584-2abea81a071b}" ma:internalName="TaxCatchAll" ma:showField="CatchAllData" ma:web="483ad417-8ac1-48b4-8d32-4f98956528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3ad417-8ac1-48b4-8d32-4f989565284b" xsi:nil="true"/>
    <lcf76f155ced4ddcb4097134ff3c332f xmlns="4cda9974-762e-4bbb-b717-25793fb3e5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9E7F1B-F88B-4541-8788-6E9A79D4B439}"/>
</file>

<file path=customXml/itemProps2.xml><?xml version="1.0" encoding="utf-8"?>
<ds:datastoreItem xmlns:ds="http://schemas.openxmlformats.org/officeDocument/2006/customXml" ds:itemID="{ACB4D846-F2E0-42D7-914A-E89D4E0C7541}"/>
</file>

<file path=customXml/itemProps3.xml><?xml version="1.0" encoding="utf-8"?>
<ds:datastoreItem xmlns:ds="http://schemas.openxmlformats.org/officeDocument/2006/customXml" ds:itemID="{A69D1801-0A9B-4AC5-952F-9DDEE35B2151}"/>
</file>

<file path=docProps/app.xml><?xml version="1.0" encoding="utf-8"?>
<Properties xmlns="http://schemas.openxmlformats.org/officeDocument/2006/extended-properties" xmlns:vt="http://schemas.openxmlformats.org/officeDocument/2006/docPropsVTypes">
  <Template>Normal.dotm</Template>
  <TotalTime>182</TotalTime>
  <Pages>2</Pages>
  <Words>1830</Words>
  <Characters>10436</Characters>
  <Application>Microsoft Office Word</Application>
  <DocSecurity>0</DocSecurity>
  <Lines>86</Lines>
  <Paragraphs>24</Paragraphs>
  <ScaleCrop>false</ScaleCrop>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Pastor</cp:lastModifiedBy>
  <cp:revision>406</cp:revision>
  <dcterms:created xsi:type="dcterms:W3CDTF">2025-01-21T15:57:00Z</dcterms:created>
  <dcterms:modified xsi:type="dcterms:W3CDTF">2025-02-26T17:36:00Z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0x010100CC1A5261E6DFD34CBBBE0761F275B731</vt:lpwstr>
  </property>
</Properties>
</file>